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7AC22" w14:textId="77777777" w:rsidR="006F18D9" w:rsidRDefault="006F18D9" w:rsidP="00DA5C93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  <w:bookmarkStart w:id="0" w:name="_Hlk62482212"/>
      <w:bookmarkEnd w:id="0"/>
    </w:p>
    <w:p w14:paraId="0AA38D84" w14:textId="77777777" w:rsidR="00665000" w:rsidRDefault="00665000" w:rsidP="00DA5C93">
      <w:pPr>
        <w:spacing w:after="150" w:line="240" w:lineRule="auto"/>
        <w:rPr>
          <w:rFonts w:eastAsia="Times New Roman" w:cstheme="minorHAnsi"/>
          <w:b/>
          <w:bCs/>
          <w:caps/>
          <w:sz w:val="28"/>
          <w:szCs w:val="28"/>
          <w:lang w:eastAsia="sl-SI"/>
        </w:rPr>
      </w:pPr>
    </w:p>
    <w:p w14:paraId="3F78A96A" w14:textId="77777777" w:rsidR="00665000" w:rsidRDefault="00665000" w:rsidP="00DA5C93">
      <w:pPr>
        <w:spacing w:after="150" w:line="240" w:lineRule="auto"/>
        <w:rPr>
          <w:rFonts w:eastAsia="Times New Roman" w:cstheme="minorHAnsi"/>
          <w:b/>
          <w:bCs/>
          <w:caps/>
          <w:sz w:val="28"/>
          <w:szCs w:val="28"/>
          <w:lang w:eastAsia="sl-SI"/>
        </w:rPr>
      </w:pPr>
    </w:p>
    <w:p w14:paraId="130824A6" w14:textId="77777777" w:rsidR="00665000" w:rsidRDefault="00665000" w:rsidP="00DA5C93">
      <w:pPr>
        <w:spacing w:after="150" w:line="240" w:lineRule="auto"/>
        <w:rPr>
          <w:rFonts w:eastAsia="Times New Roman" w:cstheme="minorHAnsi"/>
          <w:b/>
          <w:bCs/>
          <w:caps/>
          <w:sz w:val="28"/>
          <w:szCs w:val="28"/>
          <w:lang w:eastAsia="sl-SI"/>
        </w:rPr>
      </w:pPr>
    </w:p>
    <w:p w14:paraId="3A729F50" w14:textId="77777777" w:rsidR="00665000" w:rsidRDefault="00665000" w:rsidP="00DA5C93">
      <w:pPr>
        <w:spacing w:after="150" w:line="240" w:lineRule="auto"/>
        <w:rPr>
          <w:rFonts w:eastAsia="Times New Roman" w:cstheme="minorHAnsi"/>
          <w:b/>
          <w:bCs/>
          <w:caps/>
          <w:sz w:val="28"/>
          <w:szCs w:val="28"/>
          <w:lang w:eastAsia="sl-SI"/>
        </w:rPr>
      </w:pPr>
    </w:p>
    <w:p w14:paraId="5A56A3F1" w14:textId="77777777" w:rsidR="00665000" w:rsidRDefault="00665000" w:rsidP="00DA5C93">
      <w:pPr>
        <w:spacing w:after="150" w:line="240" w:lineRule="auto"/>
        <w:rPr>
          <w:rFonts w:eastAsia="Times New Roman" w:cstheme="minorHAnsi"/>
          <w:b/>
          <w:bCs/>
          <w:caps/>
          <w:sz w:val="28"/>
          <w:szCs w:val="28"/>
          <w:lang w:eastAsia="sl-SI"/>
        </w:rPr>
      </w:pPr>
    </w:p>
    <w:p w14:paraId="48DC3343" w14:textId="77777777" w:rsidR="004D33BA" w:rsidRDefault="004D33BA" w:rsidP="00DA5C93">
      <w:pPr>
        <w:spacing w:after="150" w:line="240" w:lineRule="auto"/>
        <w:rPr>
          <w:rFonts w:eastAsia="Times New Roman" w:cstheme="minorHAnsi"/>
          <w:b/>
          <w:bCs/>
          <w:caps/>
          <w:sz w:val="28"/>
          <w:szCs w:val="28"/>
          <w:lang w:eastAsia="sl-SI"/>
        </w:rPr>
      </w:pPr>
    </w:p>
    <w:p w14:paraId="42A75B98" w14:textId="77777777" w:rsidR="00665000" w:rsidRDefault="00665000" w:rsidP="00DA5C93">
      <w:pPr>
        <w:spacing w:after="150" w:line="240" w:lineRule="auto"/>
        <w:rPr>
          <w:rFonts w:eastAsia="Times New Roman" w:cstheme="minorHAnsi"/>
          <w:b/>
          <w:bCs/>
          <w:caps/>
          <w:sz w:val="28"/>
          <w:szCs w:val="28"/>
          <w:lang w:eastAsia="sl-SI"/>
        </w:rPr>
      </w:pPr>
    </w:p>
    <w:p w14:paraId="2971B049" w14:textId="77777777" w:rsidR="006F18D9" w:rsidRPr="00665000" w:rsidRDefault="006F18D9" w:rsidP="004D33BA">
      <w:pPr>
        <w:spacing w:after="150" w:line="240" w:lineRule="auto"/>
        <w:rPr>
          <w:rFonts w:eastAsia="Times New Roman" w:cstheme="minorHAnsi"/>
          <w:b/>
          <w:bCs/>
          <w:caps/>
          <w:sz w:val="36"/>
          <w:szCs w:val="36"/>
          <w:lang w:eastAsia="sl-SI"/>
        </w:rPr>
      </w:pPr>
      <w:r w:rsidRPr="00665000">
        <w:rPr>
          <w:rFonts w:eastAsia="Times New Roman" w:cstheme="minorHAnsi"/>
          <w:b/>
          <w:bCs/>
          <w:caps/>
          <w:sz w:val="36"/>
          <w:szCs w:val="36"/>
          <w:lang w:eastAsia="sl-SI"/>
        </w:rPr>
        <w:t>Navodila za informiranje in obveščanje javnosti</w:t>
      </w:r>
    </w:p>
    <w:p w14:paraId="0984A0BD" w14:textId="77777777" w:rsidR="00665000" w:rsidRDefault="00665000" w:rsidP="00665000">
      <w:pPr>
        <w:spacing w:after="15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40171953" w14:textId="77777777" w:rsidR="00665000" w:rsidRDefault="00665000" w:rsidP="00665000">
      <w:pPr>
        <w:spacing w:after="15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51335480" w14:textId="4AB130E3" w:rsidR="0086048A" w:rsidRDefault="00665000" w:rsidP="00665000">
      <w:pPr>
        <w:spacing w:after="15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sl-SI"/>
        </w:rPr>
      </w:pPr>
      <w:r>
        <w:rPr>
          <w:rFonts w:eastAsia="Times New Roman" w:cstheme="minorHAnsi"/>
          <w:b/>
          <w:bCs/>
          <w:sz w:val="28"/>
          <w:szCs w:val="28"/>
          <w:lang w:eastAsia="sl-SI"/>
        </w:rPr>
        <w:t xml:space="preserve">za upravičence, ki izvajajo operacije, </w:t>
      </w:r>
      <w:r w:rsidR="00673E66">
        <w:rPr>
          <w:rFonts w:eastAsia="Times New Roman" w:cstheme="minorHAnsi"/>
          <w:b/>
          <w:bCs/>
          <w:sz w:val="28"/>
          <w:szCs w:val="28"/>
          <w:lang w:eastAsia="sl-SI"/>
        </w:rPr>
        <w:t>izbran</w:t>
      </w:r>
      <w:r>
        <w:rPr>
          <w:rFonts w:eastAsia="Times New Roman" w:cstheme="minorHAnsi"/>
          <w:b/>
          <w:bCs/>
          <w:sz w:val="28"/>
          <w:szCs w:val="28"/>
          <w:lang w:eastAsia="sl-SI"/>
        </w:rPr>
        <w:t>e</w:t>
      </w:r>
      <w:r w:rsidR="00673E66">
        <w:rPr>
          <w:rFonts w:eastAsia="Times New Roman" w:cstheme="minorHAnsi"/>
          <w:b/>
          <w:bCs/>
          <w:sz w:val="28"/>
          <w:szCs w:val="28"/>
          <w:lang w:eastAsia="sl-SI"/>
        </w:rPr>
        <w:t xml:space="preserve"> na </w:t>
      </w:r>
      <w:r w:rsidR="000320C5">
        <w:rPr>
          <w:rFonts w:eastAsia="Times New Roman" w:cstheme="minorHAnsi"/>
          <w:b/>
          <w:bCs/>
          <w:sz w:val="28"/>
          <w:szCs w:val="28"/>
          <w:lang w:eastAsia="sl-SI"/>
        </w:rPr>
        <w:t>2</w:t>
      </w:r>
      <w:r w:rsidR="00673E66">
        <w:rPr>
          <w:rFonts w:eastAsia="Times New Roman" w:cstheme="minorHAnsi"/>
          <w:b/>
          <w:bCs/>
          <w:sz w:val="28"/>
          <w:szCs w:val="28"/>
          <w:lang w:eastAsia="sl-SI"/>
        </w:rPr>
        <w:t xml:space="preserve">. </w:t>
      </w:r>
      <w:r w:rsidR="00673E66" w:rsidRPr="00665000">
        <w:rPr>
          <w:rFonts w:eastAsia="Times New Roman" w:cstheme="minorHAnsi"/>
          <w:b/>
          <w:bCs/>
          <w:caps/>
          <w:sz w:val="28"/>
          <w:szCs w:val="28"/>
          <w:lang w:eastAsia="sl-SI"/>
        </w:rPr>
        <w:t>javnem pozivu</w:t>
      </w:r>
      <w:r w:rsidR="00673E66">
        <w:rPr>
          <w:rFonts w:eastAsia="Times New Roman" w:cstheme="minorHAnsi"/>
          <w:b/>
          <w:bCs/>
          <w:sz w:val="28"/>
          <w:szCs w:val="28"/>
          <w:lang w:eastAsia="sl-SI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  <w:lang w:eastAsia="sl-SI"/>
        </w:rPr>
        <w:t xml:space="preserve">za izbor operacij za uresničevanje ciljev Strategije lokalnega razvoja za lokalno akcijsko skupino </w:t>
      </w:r>
      <w:r w:rsidR="00673E66" w:rsidRPr="00665000">
        <w:rPr>
          <w:rFonts w:eastAsia="Times New Roman" w:cstheme="minorHAnsi"/>
          <w:b/>
          <w:bCs/>
          <w:caps/>
          <w:sz w:val="28"/>
          <w:szCs w:val="28"/>
          <w:lang w:eastAsia="sl-SI"/>
        </w:rPr>
        <w:t>LAS V objemu sonca</w:t>
      </w:r>
      <w:r w:rsidR="00673E66">
        <w:rPr>
          <w:rFonts w:eastAsia="Times New Roman" w:cstheme="minorHAnsi"/>
          <w:b/>
          <w:bCs/>
          <w:sz w:val="28"/>
          <w:szCs w:val="28"/>
          <w:lang w:eastAsia="sl-SI"/>
        </w:rPr>
        <w:t xml:space="preserve"> iz </w:t>
      </w:r>
      <w:r w:rsidR="00415037" w:rsidRPr="00415037">
        <w:rPr>
          <w:rFonts w:eastAsia="Times New Roman" w:cstheme="minorHAnsi"/>
          <w:b/>
          <w:bCs/>
          <w:sz w:val="28"/>
          <w:szCs w:val="28"/>
          <w:lang w:eastAsia="sl-SI"/>
        </w:rPr>
        <w:t>Evropskega kmetijskega sklada za razvoj podeželja</w:t>
      </w:r>
    </w:p>
    <w:p w14:paraId="393D9A0D" w14:textId="77777777" w:rsidR="00665000" w:rsidRDefault="00665000" w:rsidP="00DA5C93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0B4BBF9D" w14:textId="77777777" w:rsidR="00665000" w:rsidRDefault="00665000" w:rsidP="00665000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  <w:proofErr w:type="spellStart"/>
      <w:r w:rsidRPr="0090646D">
        <w:rPr>
          <w:rFonts w:eastAsia="Times New Roman" w:cstheme="minorHAnsi"/>
          <w:b/>
          <w:bCs/>
          <w:sz w:val="28"/>
          <w:szCs w:val="28"/>
          <w:lang w:eastAsia="sl-SI"/>
        </w:rPr>
        <w:t>podukrep</w:t>
      </w:r>
      <w:proofErr w:type="spellEnd"/>
      <w:r w:rsidRPr="0090646D">
        <w:rPr>
          <w:rFonts w:eastAsia="Times New Roman" w:cstheme="minorHAnsi"/>
          <w:b/>
          <w:bCs/>
          <w:sz w:val="28"/>
          <w:szCs w:val="28"/>
          <w:lang w:eastAsia="sl-SI"/>
        </w:rPr>
        <w:t xml:space="preserve"> M19.2 – podpora za izvajanje </w:t>
      </w:r>
      <w:r>
        <w:rPr>
          <w:rFonts w:eastAsia="Times New Roman" w:cstheme="minorHAnsi"/>
          <w:b/>
          <w:bCs/>
          <w:sz w:val="28"/>
          <w:szCs w:val="28"/>
          <w:lang w:eastAsia="sl-SI"/>
        </w:rPr>
        <w:t xml:space="preserve">operacij </w:t>
      </w:r>
    </w:p>
    <w:p w14:paraId="7402AA2C" w14:textId="77777777" w:rsidR="006F18D9" w:rsidRDefault="006F18D9" w:rsidP="00DA5C93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25474668" w14:textId="77777777" w:rsidR="006F18D9" w:rsidRDefault="006F18D9" w:rsidP="00DA5C93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3A64D754" w14:textId="77777777" w:rsidR="006F18D9" w:rsidRDefault="006F18D9" w:rsidP="00DA5C93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49A5794C" w14:textId="77777777" w:rsidR="006F18D9" w:rsidRDefault="006F18D9" w:rsidP="00DA5C93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6C2B32E5" w14:textId="77777777" w:rsidR="006F18D9" w:rsidRDefault="006F18D9" w:rsidP="00DA5C93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504C76AC" w14:textId="77777777" w:rsidR="006F18D9" w:rsidRDefault="006F18D9" w:rsidP="00DA5C93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20718B83" w14:textId="77777777" w:rsidR="006F18D9" w:rsidRDefault="006F18D9" w:rsidP="00DA5C93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3F01F110" w14:textId="77777777" w:rsidR="006F18D9" w:rsidRDefault="006F18D9" w:rsidP="00DA5C93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4889CFCC" w14:textId="77777777" w:rsidR="006F18D9" w:rsidRDefault="006F18D9" w:rsidP="00DA5C93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69F5AEE8" w14:textId="77777777" w:rsidR="006F18D9" w:rsidRDefault="006F18D9" w:rsidP="00DA5C93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1143E668" w14:textId="77777777" w:rsidR="006F18D9" w:rsidRDefault="006F18D9" w:rsidP="00DA5C93">
      <w:pPr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14:paraId="0D1EDB85" w14:textId="77777777" w:rsidR="00245270" w:rsidRDefault="00245270" w:rsidP="00E67C31">
      <w:pPr>
        <w:spacing w:after="150" w:line="240" w:lineRule="auto"/>
        <w:jc w:val="both"/>
        <w:rPr>
          <w:rFonts w:eastAsia="Times New Roman" w:cstheme="minorHAnsi"/>
          <w:b/>
          <w:bCs/>
          <w:lang w:eastAsia="sl-SI"/>
        </w:rPr>
      </w:pPr>
    </w:p>
    <w:p w14:paraId="73357F7E" w14:textId="33110D8F" w:rsidR="00E67C31" w:rsidRDefault="00E67C31" w:rsidP="00E67C31">
      <w:pPr>
        <w:spacing w:after="150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E67C31">
        <w:rPr>
          <w:rFonts w:eastAsia="Times New Roman" w:cstheme="minorHAnsi"/>
          <w:b/>
          <w:bCs/>
          <w:lang w:eastAsia="sl-SI"/>
        </w:rPr>
        <w:t>Vsak upravičenec do podpore iz Programa razvoja podeželja 2014–2020 je zavezanec za označevanje vira sofinanciranja, katerega namen je obveščanje javnosti.</w:t>
      </w:r>
    </w:p>
    <w:p w14:paraId="66690234" w14:textId="20F78325" w:rsidR="00E67C31" w:rsidRPr="00E67C31" w:rsidRDefault="00E67C31" w:rsidP="00E67C31">
      <w:pPr>
        <w:spacing w:after="150" w:line="240" w:lineRule="auto"/>
        <w:jc w:val="both"/>
        <w:rPr>
          <w:rFonts w:eastAsia="Times New Roman" w:cstheme="minorHAnsi"/>
          <w:lang w:eastAsia="sl-SI"/>
        </w:rPr>
      </w:pPr>
      <w:r w:rsidRPr="00E67C31">
        <w:rPr>
          <w:rFonts w:eastAsia="Times New Roman" w:cstheme="minorHAnsi"/>
          <w:lang w:eastAsia="sl-SI"/>
        </w:rPr>
        <w:t>Označevanje vira sofinanciranja v skladu s </w:t>
      </w:r>
      <w:r w:rsidRPr="00E67C31">
        <w:rPr>
          <w:rFonts w:eastAsia="Times New Roman" w:cstheme="minorHAnsi"/>
          <w:b/>
          <w:bCs/>
          <w:lang w:eastAsia="sl-SI"/>
        </w:rPr>
        <w:t>Pravilnikom</w:t>
      </w:r>
      <w:r w:rsidRPr="00E67C31">
        <w:rPr>
          <w:rFonts w:eastAsia="Times New Roman" w:cstheme="minorHAnsi"/>
          <w:lang w:eastAsia="sl-SI"/>
        </w:rPr>
        <w:t xml:space="preserve"> o označevanju vira sofinanciranja iz Programa razvoja podeželja za obdobje 2014–2020 je obvezno za tiste upravičence, ki so jim dodeljene podpore na podlagi </w:t>
      </w:r>
      <w:r w:rsidR="005B6B8C" w:rsidRPr="005B6B8C">
        <w:rPr>
          <w:rFonts w:eastAsia="Times New Roman" w:cstheme="minorHAnsi"/>
          <w:lang w:eastAsia="sl-SI"/>
        </w:rPr>
        <w:t>nove</w:t>
      </w:r>
      <w:r w:rsidR="005B6B8C">
        <w:rPr>
          <w:rFonts w:eastAsia="Times New Roman" w:cstheme="minorHAnsi"/>
          <w:lang w:eastAsia="sl-SI"/>
        </w:rPr>
        <w:t>le</w:t>
      </w:r>
      <w:r w:rsidR="005B6B8C" w:rsidRPr="005B6B8C">
        <w:rPr>
          <w:rFonts w:eastAsia="Times New Roman" w:cstheme="minorHAnsi"/>
          <w:lang w:eastAsia="sl-SI"/>
        </w:rPr>
        <w:t xml:space="preserve"> Uredbe o izvajanju lokalnega razvoja, ki ga vodi skupnost, v programskem obdobju 2014–2020 (Uradni list RS, št. 68/18 z dne 26. 10. 2018)</w:t>
      </w:r>
      <w:r w:rsidR="005B6B8C">
        <w:rPr>
          <w:rFonts w:eastAsia="Times New Roman" w:cstheme="minorHAnsi"/>
          <w:lang w:eastAsia="sl-SI"/>
        </w:rPr>
        <w:t>.</w:t>
      </w:r>
    </w:p>
    <w:p w14:paraId="6C9AEAC9" w14:textId="4559D81B" w:rsidR="00E67C31" w:rsidRDefault="00EB539C" w:rsidP="00E67C31">
      <w:pPr>
        <w:spacing w:after="150" w:line="240" w:lineRule="auto"/>
        <w:jc w:val="both"/>
        <w:rPr>
          <w:rFonts w:eastAsia="Times New Roman" w:cstheme="minorHAnsi"/>
          <w:lang w:eastAsia="sl-SI"/>
        </w:rPr>
      </w:pPr>
      <w:hyperlink r:id="rId8" w:tgtFrame="_blank" w:history="1">
        <w:r w:rsidR="00E67C31" w:rsidRPr="00E67C31">
          <w:rPr>
            <w:rStyle w:val="Hiperpovezava"/>
            <w:rFonts w:eastAsia="Times New Roman" w:cstheme="minorHAnsi"/>
            <w:lang w:eastAsia="sl-SI"/>
          </w:rPr>
          <w:t>Pravilnik o označevanju vira sofinanciranja iz Programa razvoja podeželja za obdobje 2014–2020</w:t>
        </w:r>
      </w:hyperlink>
      <w:r w:rsidR="00E67C31" w:rsidRPr="00E67C31">
        <w:rPr>
          <w:rFonts w:eastAsia="Times New Roman" w:cstheme="minorHAnsi"/>
          <w:lang w:eastAsia="sl-SI"/>
        </w:rPr>
        <w:t> (v nadaljnjem besedilu: Pravilnik) je bil objavljen dne, 19. 10. 2018 (Uradni list št. 67/2018) ter spremenjen in dopolnjen dne, 18. 12. 2020 (Uradni list RS, št. 191/20).</w:t>
      </w:r>
    </w:p>
    <w:p w14:paraId="22C44B11" w14:textId="77777777" w:rsidR="002E612D" w:rsidRPr="00E67C31" w:rsidRDefault="002E612D" w:rsidP="00E67C31">
      <w:pPr>
        <w:spacing w:after="150" w:line="240" w:lineRule="auto"/>
        <w:jc w:val="both"/>
        <w:rPr>
          <w:rFonts w:eastAsia="Times New Roman" w:cstheme="minorHAnsi"/>
          <w:lang w:eastAsia="sl-SI"/>
        </w:rPr>
      </w:pPr>
    </w:p>
    <w:p w14:paraId="656B5052" w14:textId="77777777" w:rsidR="00E67C31" w:rsidRPr="002E612D" w:rsidRDefault="00E67C31" w:rsidP="00E67C31">
      <w:pPr>
        <w:spacing w:after="150" w:line="240" w:lineRule="auto"/>
        <w:jc w:val="both"/>
        <w:rPr>
          <w:rFonts w:eastAsia="Times New Roman" w:cstheme="minorHAnsi"/>
          <w:b/>
          <w:bCs/>
          <w:lang w:eastAsia="sl-SI"/>
        </w:rPr>
      </w:pPr>
      <w:r w:rsidRPr="002E612D">
        <w:rPr>
          <w:rFonts w:eastAsia="Times New Roman" w:cstheme="minorHAnsi"/>
          <w:b/>
          <w:bCs/>
          <w:lang w:eastAsia="sl-SI"/>
        </w:rPr>
        <w:t>Obveznost označevanja traja:</w:t>
      </w:r>
    </w:p>
    <w:p w14:paraId="60F54B4E" w14:textId="75399B7C" w:rsidR="00E67C31" w:rsidRPr="00E67C31" w:rsidRDefault="00E67C31" w:rsidP="00E67C31">
      <w:pPr>
        <w:numPr>
          <w:ilvl w:val="0"/>
          <w:numId w:val="21"/>
        </w:numPr>
        <w:spacing w:after="150" w:line="240" w:lineRule="auto"/>
        <w:jc w:val="both"/>
        <w:rPr>
          <w:rFonts w:eastAsia="Times New Roman" w:cstheme="minorHAnsi"/>
          <w:lang w:eastAsia="sl-SI"/>
        </w:rPr>
      </w:pPr>
      <w:r w:rsidRPr="00E67C31">
        <w:rPr>
          <w:rFonts w:eastAsia="Times New Roman" w:cstheme="minorHAnsi"/>
          <w:lang w:eastAsia="sl-SI"/>
        </w:rPr>
        <w:t xml:space="preserve">od </w:t>
      </w:r>
      <w:r w:rsidRPr="001A292B">
        <w:rPr>
          <w:rFonts w:eastAsia="Times New Roman" w:cstheme="minorHAnsi"/>
          <w:u w:val="single"/>
          <w:lang w:eastAsia="sl-SI"/>
        </w:rPr>
        <w:t>vročitve odločbe do zadnjega izplačila sredstev</w:t>
      </w:r>
      <w:r w:rsidR="00AB1827">
        <w:rPr>
          <w:rFonts w:eastAsia="Times New Roman" w:cstheme="minorHAnsi"/>
          <w:lang w:eastAsia="sl-SI"/>
        </w:rPr>
        <w:t>;</w:t>
      </w:r>
    </w:p>
    <w:p w14:paraId="3D56D04B" w14:textId="5F809B0C" w:rsidR="00E67C31" w:rsidRDefault="00E67C31" w:rsidP="00E67C31">
      <w:pPr>
        <w:numPr>
          <w:ilvl w:val="0"/>
          <w:numId w:val="21"/>
        </w:numPr>
        <w:spacing w:after="150" w:line="240" w:lineRule="auto"/>
        <w:jc w:val="both"/>
        <w:rPr>
          <w:rFonts w:eastAsia="Times New Roman" w:cstheme="minorHAnsi"/>
          <w:lang w:eastAsia="sl-SI"/>
        </w:rPr>
      </w:pPr>
      <w:r w:rsidRPr="00E67C31">
        <w:rPr>
          <w:rFonts w:eastAsia="Times New Roman" w:cstheme="minorHAnsi"/>
          <w:lang w:eastAsia="sl-SI"/>
        </w:rPr>
        <w:t>od podpisa pogodbe na podlagi izvedenega postopka oddaje javnega naročila v skladu s predpisi, ki urejajo javno naročanje, do zadnjega izplačila sredstev</w:t>
      </w:r>
      <w:r w:rsidR="00AB1827">
        <w:rPr>
          <w:rFonts w:eastAsia="Times New Roman" w:cstheme="minorHAnsi"/>
          <w:lang w:eastAsia="sl-SI"/>
        </w:rPr>
        <w:t>.</w:t>
      </w:r>
    </w:p>
    <w:p w14:paraId="63C90D53" w14:textId="77777777" w:rsidR="002E612D" w:rsidRPr="00E67C31" w:rsidRDefault="002E612D" w:rsidP="00E67C31">
      <w:pPr>
        <w:numPr>
          <w:ilvl w:val="0"/>
          <w:numId w:val="21"/>
        </w:numPr>
        <w:spacing w:after="150" w:line="240" w:lineRule="auto"/>
        <w:jc w:val="both"/>
        <w:rPr>
          <w:rFonts w:eastAsia="Times New Roman" w:cstheme="minorHAnsi"/>
          <w:lang w:eastAsia="sl-SI"/>
        </w:rPr>
      </w:pPr>
    </w:p>
    <w:p w14:paraId="7B7314BD" w14:textId="6817905F" w:rsidR="00E67C31" w:rsidRPr="00E67C31" w:rsidRDefault="00E67C31" w:rsidP="00E67C31">
      <w:pPr>
        <w:spacing w:after="150" w:line="240" w:lineRule="auto"/>
        <w:jc w:val="both"/>
        <w:rPr>
          <w:rFonts w:eastAsia="Times New Roman" w:cstheme="minorHAnsi"/>
          <w:lang w:eastAsia="sl-SI"/>
        </w:rPr>
      </w:pPr>
      <w:r w:rsidRPr="00E67C31">
        <w:rPr>
          <w:rFonts w:eastAsia="Times New Roman" w:cstheme="minorHAnsi"/>
          <w:lang w:eastAsia="sl-SI"/>
        </w:rPr>
        <w:t>Odgovornosti upravičencev do označevanja vira sofinanciranja izhajajo iz člena 13 </w:t>
      </w:r>
      <w:hyperlink r:id="rId9" w:tgtFrame="_blank" w:history="1">
        <w:r w:rsidRPr="00E67C31">
          <w:rPr>
            <w:rStyle w:val="Hiperpovezava"/>
            <w:rFonts w:eastAsia="Times New Roman" w:cstheme="minorHAnsi"/>
            <w:lang w:eastAsia="sl-SI"/>
          </w:rPr>
          <w:t>Izvedbene Uredb</w:t>
        </w:r>
        <w:r w:rsidR="00AD50F8">
          <w:rPr>
            <w:rStyle w:val="Hiperpovezava"/>
            <w:rFonts w:eastAsia="Times New Roman" w:cstheme="minorHAnsi"/>
            <w:lang w:eastAsia="sl-SI"/>
          </w:rPr>
          <w:t>e</w:t>
        </w:r>
        <w:r w:rsidRPr="00E67C31">
          <w:rPr>
            <w:rStyle w:val="Hiperpovezava"/>
            <w:rFonts w:eastAsia="Times New Roman" w:cstheme="minorHAnsi"/>
            <w:lang w:eastAsia="sl-SI"/>
          </w:rPr>
          <w:t xml:space="preserve"> Komisije (EU) št. 808/2014</w:t>
        </w:r>
      </w:hyperlink>
      <w:r w:rsidRPr="00E67C31">
        <w:rPr>
          <w:rFonts w:eastAsia="Times New Roman" w:cstheme="minorHAnsi"/>
          <w:lang w:eastAsia="sl-SI"/>
        </w:rPr>
        <w:t> z dne 17. julija 2014.</w:t>
      </w:r>
    </w:p>
    <w:p w14:paraId="3E3A5679" w14:textId="77777777" w:rsidR="001A292B" w:rsidRDefault="001A292B" w:rsidP="00741DFD">
      <w:pPr>
        <w:spacing w:after="150" w:line="240" w:lineRule="auto"/>
        <w:jc w:val="both"/>
        <w:rPr>
          <w:rFonts w:eastAsia="Times New Roman" w:cstheme="minorHAnsi"/>
          <w:b/>
          <w:lang w:eastAsia="sl-SI"/>
        </w:rPr>
      </w:pPr>
    </w:p>
    <w:p w14:paraId="4FBD1AFC" w14:textId="0AFDA7B1" w:rsidR="00741DFD" w:rsidRPr="002E612D" w:rsidRDefault="00741DFD" w:rsidP="001A29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AA53DD">
        <w:rPr>
          <w:rFonts w:eastAsia="Times New Roman" w:cstheme="minorHAnsi"/>
          <w:b/>
          <w:lang w:eastAsia="sl-SI"/>
        </w:rPr>
        <w:t>OZNAČEVANJE</w:t>
      </w:r>
      <w:r w:rsidR="001A292B">
        <w:rPr>
          <w:rFonts w:eastAsia="Times New Roman" w:cstheme="minorHAnsi"/>
          <w:b/>
          <w:lang w:eastAsia="sl-SI"/>
        </w:rPr>
        <w:t xml:space="preserve"> </w:t>
      </w:r>
      <w:r w:rsidR="002E612D" w:rsidRPr="002E612D">
        <w:rPr>
          <w:rFonts w:eastAsia="Times New Roman" w:cstheme="minorHAnsi"/>
          <w:bCs/>
          <w:lang w:eastAsia="sl-SI"/>
        </w:rPr>
        <w:t xml:space="preserve">uporabljajo </w:t>
      </w:r>
      <w:r w:rsidR="001A292B" w:rsidRPr="002E612D">
        <w:rPr>
          <w:rFonts w:eastAsia="Times New Roman" w:cstheme="minorHAnsi"/>
          <w:lang w:eastAsia="sl-SI"/>
        </w:rPr>
        <w:t xml:space="preserve">vsi upravičenci do podpore </w:t>
      </w:r>
      <w:r w:rsidR="00276804" w:rsidRPr="002E612D">
        <w:rPr>
          <w:rFonts w:eastAsia="Times New Roman" w:cstheme="minorHAnsi"/>
          <w:lang w:eastAsia="sl-SI"/>
        </w:rPr>
        <w:t xml:space="preserve">za izvajanje operacij </w:t>
      </w:r>
      <w:r w:rsidR="001A292B" w:rsidRPr="002E612D">
        <w:rPr>
          <w:rFonts w:eastAsia="Times New Roman" w:cstheme="minorHAnsi"/>
          <w:lang w:eastAsia="sl-SI"/>
        </w:rPr>
        <w:t>(LAS, fizične in pravne osebe)</w:t>
      </w:r>
      <w:r w:rsidRPr="002E612D">
        <w:rPr>
          <w:rFonts w:eastAsia="Times New Roman" w:cstheme="minorHAnsi"/>
          <w:b/>
          <w:lang w:eastAsia="sl-SI"/>
        </w:rPr>
        <w:t>:</w:t>
      </w:r>
    </w:p>
    <w:p w14:paraId="24C128A4" w14:textId="77777777" w:rsidR="00741DFD" w:rsidRPr="001A292B" w:rsidRDefault="00741DFD" w:rsidP="00741DFD">
      <w:pPr>
        <w:pStyle w:val="Odstavekseznama"/>
        <w:numPr>
          <w:ilvl w:val="0"/>
          <w:numId w:val="15"/>
        </w:numPr>
        <w:spacing w:after="150" w:line="240" w:lineRule="auto"/>
        <w:jc w:val="both"/>
        <w:rPr>
          <w:rFonts w:eastAsia="Times New Roman" w:cstheme="minorHAnsi"/>
          <w:b/>
          <w:lang w:eastAsia="sl-SI"/>
        </w:rPr>
      </w:pPr>
      <w:bookmarkStart w:id="1" w:name="_Hlk5267062"/>
      <w:r w:rsidRPr="001A292B">
        <w:rPr>
          <w:rFonts w:eastAsia="Times New Roman" w:cstheme="minorHAnsi"/>
          <w:b/>
          <w:lang w:eastAsia="sl-SI"/>
        </w:rPr>
        <w:t>na poslovni spletni strani</w:t>
      </w:r>
      <w:r w:rsidR="00EE4CEC" w:rsidRPr="001A292B">
        <w:rPr>
          <w:rFonts w:eastAsia="Times New Roman" w:cstheme="minorHAnsi"/>
          <w:b/>
          <w:lang w:eastAsia="sl-SI"/>
        </w:rPr>
        <w:t xml:space="preserve"> upravičenca</w:t>
      </w:r>
      <w:r w:rsidR="003F1B1F" w:rsidRPr="001A292B">
        <w:rPr>
          <w:rFonts w:eastAsia="Times New Roman" w:cstheme="minorHAnsi"/>
          <w:b/>
          <w:lang w:eastAsia="sl-SI"/>
        </w:rPr>
        <w:t>,</w:t>
      </w:r>
    </w:p>
    <w:bookmarkEnd w:id="1"/>
    <w:p w14:paraId="2140CF0E" w14:textId="063F2C18" w:rsidR="00741DFD" w:rsidRPr="00AA53DD" w:rsidRDefault="00741DFD" w:rsidP="002F0172">
      <w:pPr>
        <w:pStyle w:val="Odstavekseznama"/>
        <w:numPr>
          <w:ilvl w:val="0"/>
          <w:numId w:val="15"/>
        </w:numPr>
        <w:spacing w:after="150" w:line="240" w:lineRule="auto"/>
        <w:jc w:val="both"/>
        <w:rPr>
          <w:rFonts w:eastAsia="Times New Roman" w:cstheme="minorHAnsi"/>
          <w:b/>
          <w:lang w:eastAsia="sl-SI"/>
        </w:rPr>
      </w:pPr>
      <w:r w:rsidRPr="00AA53DD">
        <w:rPr>
          <w:rFonts w:eastAsia="Times New Roman" w:cstheme="minorHAnsi"/>
          <w:b/>
          <w:lang w:eastAsia="sl-SI"/>
        </w:rPr>
        <w:t xml:space="preserve">s </w:t>
      </w:r>
      <w:bookmarkStart w:id="2" w:name="_Hlk5179389"/>
      <w:r w:rsidRPr="00AA53DD">
        <w:rPr>
          <w:rFonts w:eastAsia="Times New Roman" w:cstheme="minorHAnsi"/>
          <w:b/>
          <w:lang w:eastAsia="sl-SI"/>
        </w:rPr>
        <w:t xml:space="preserve">plakatom ali z </w:t>
      </w:r>
      <w:proofErr w:type="spellStart"/>
      <w:r w:rsidRPr="00AA53DD">
        <w:rPr>
          <w:rFonts w:eastAsia="Times New Roman" w:cstheme="minorHAnsi"/>
          <w:b/>
          <w:lang w:eastAsia="sl-SI"/>
        </w:rPr>
        <w:t>obrazložitveno</w:t>
      </w:r>
      <w:proofErr w:type="spellEnd"/>
      <w:r w:rsidRPr="00AA53DD">
        <w:rPr>
          <w:rFonts w:eastAsia="Times New Roman" w:cstheme="minorHAnsi"/>
          <w:b/>
          <w:lang w:eastAsia="sl-SI"/>
        </w:rPr>
        <w:t xml:space="preserve"> tablo </w:t>
      </w:r>
      <w:bookmarkEnd w:id="2"/>
      <w:r w:rsidRPr="00AA53DD">
        <w:rPr>
          <w:rFonts w:eastAsia="Times New Roman" w:cstheme="minorHAnsi"/>
          <w:b/>
          <w:lang w:eastAsia="sl-SI"/>
        </w:rPr>
        <w:t>na vidnem mestu</w:t>
      </w:r>
      <w:r w:rsidR="001A292B">
        <w:rPr>
          <w:rFonts w:eastAsia="Times New Roman" w:cstheme="minorHAnsi"/>
          <w:b/>
          <w:lang w:eastAsia="sl-SI"/>
        </w:rPr>
        <w:t xml:space="preserve"> (</w:t>
      </w:r>
      <w:r w:rsidR="001A292B" w:rsidRPr="001A292B">
        <w:rPr>
          <w:rFonts w:eastAsia="Times New Roman" w:cstheme="minorHAnsi"/>
          <w:lang w:eastAsia="sl-SI"/>
        </w:rPr>
        <w:t xml:space="preserve">če je višina dodeljenih sredstev </w:t>
      </w:r>
      <w:r w:rsidR="00BE0306">
        <w:rPr>
          <w:rFonts w:eastAsia="Times New Roman" w:cstheme="minorHAnsi"/>
          <w:lang w:eastAsia="sl-SI"/>
        </w:rPr>
        <w:t xml:space="preserve">enaka ali </w:t>
      </w:r>
      <w:r w:rsidR="001A292B" w:rsidRPr="001A292B">
        <w:rPr>
          <w:rFonts w:eastAsia="Times New Roman" w:cstheme="minorHAnsi"/>
          <w:lang w:eastAsia="sl-SI"/>
        </w:rPr>
        <w:t xml:space="preserve">večja od 50.000 </w:t>
      </w:r>
      <w:r w:rsidR="001A292B">
        <w:rPr>
          <w:rFonts w:eastAsia="Times New Roman" w:cstheme="minorHAnsi"/>
          <w:lang w:eastAsia="sl-SI"/>
        </w:rPr>
        <w:t>EUR)</w:t>
      </w:r>
      <w:r w:rsidRPr="00AA53DD">
        <w:rPr>
          <w:rFonts w:eastAsia="Times New Roman" w:cstheme="minorHAnsi"/>
          <w:b/>
          <w:lang w:eastAsia="sl-SI"/>
        </w:rPr>
        <w:t xml:space="preserve">, </w:t>
      </w:r>
    </w:p>
    <w:p w14:paraId="0C0674DF" w14:textId="73D82819" w:rsidR="00741DFD" w:rsidRDefault="00741DFD" w:rsidP="001A43D7">
      <w:pPr>
        <w:pStyle w:val="Odstavekseznama"/>
        <w:numPr>
          <w:ilvl w:val="0"/>
          <w:numId w:val="15"/>
        </w:numPr>
        <w:rPr>
          <w:rFonts w:eastAsia="Times New Roman" w:cstheme="minorHAnsi"/>
          <w:b/>
          <w:lang w:eastAsia="sl-SI"/>
        </w:rPr>
      </w:pPr>
      <w:r w:rsidRPr="00AA53DD">
        <w:rPr>
          <w:rFonts w:eastAsia="Times New Roman" w:cstheme="minorHAnsi"/>
          <w:b/>
          <w:lang w:eastAsia="sl-SI"/>
        </w:rPr>
        <w:t>inform</w:t>
      </w:r>
      <w:r w:rsidR="00EE4CEC" w:rsidRPr="00AA53DD">
        <w:rPr>
          <w:rFonts w:eastAsia="Times New Roman" w:cstheme="minorHAnsi"/>
          <w:b/>
          <w:lang w:eastAsia="sl-SI"/>
        </w:rPr>
        <w:t>a</w:t>
      </w:r>
      <w:r w:rsidR="000414D5">
        <w:rPr>
          <w:rFonts w:eastAsia="Times New Roman" w:cstheme="minorHAnsi"/>
          <w:b/>
          <w:lang w:eastAsia="sl-SI"/>
        </w:rPr>
        <w:t>cijsk</w:t>
      </w:r>
      <w:r w:rsidR="00276804">
        <w:rPr>
          <w:rFonts w:eastAsia="Times New Roman" w:cstheme="minorHAnsi"/>
          <w:b/>
          <w:lang w:eastAsia="sl-SI"/>
        </w:rPr>
        <w:t>o</w:t>
      </w:r>
      <w:r w:rsidRPr="00AA53DD">
        <w:rPr>
          <w:rFonts w:eastAsia="Times New Roman" w:cstheme="minorHAnsi"/>
          <w:b/>
          <w:lang w:eastAsia="sl-SI"/>
        </w:rPr>
        <w:t xml:space="preserve"> in komunika</w:t>
      </w:r>
      <w:r w:rsidR="00276804">
        <w:rPr>
          <w:rFonts w:eastAsia="Times New Roman" w:cstheme="minorHAnsi"/>
          <w:b/>
          <w:lang w:eastAsia="sl-SI"/>
        </w:rPr>
        <w:t>cijsko</w:t>
      </w:r>
      <w:r w:rsidRPr="00AA53DD">
        <w:rPr>
          <w:rFonts w:eastAsia="Times New Roman" w:cstheme="minorHAnsi"/>
          <w:b/>
          <w:lang w:eastAsia="sl-SI"/>
        </w:rPr>
        <w:t xml:space="preserve"> gradiv.</w:t>
      </w:r>
    </w:p>
    <w:p w14:paraId="46873C6B" w14:textId="77777777" w:rsidR="00245270" w:rsidRPr="00AA53DD" w:rsidRDefault="00245270" w:rsidP="00245270">
      <w:pPr>
        <w:pStyle w:val="Odstavekseznama"/>
        <w:rPr>
          <w:rFonts w:eastAsia="Times New Roman" w:cstheme="minorHAnsi"/>
          <w:b/>
          <w:lang w:eastAsia="sl-SI"/>
        </w:rPr>
      </w:pPr>
    </w:p>
    <w:p w14:paraId="124BFB21" w14:textId="77777777" w:rsidR="003C3339" w:rsidRPr="00AA53DD" w:rsidRDefault="00A85110" w:rsidP="0086048A">
      <w:pPr>
        <w:spacing w:after="150" w:line="240" w:lineRule="auto"/>
        <w:jc w:val="both"/>
        <w:rPr>
          <w:rFonts w:eastAsia="Times New Roman" w:cstheme="minorHAnsi"/>
          <w:lang w:eastAsia="sl-SI"/>
        </w:rPr>
      </w:pPr>
      <w:r w:rsidRPr="00AA53DD">
        <w:rPr>
          <w:rFonts w:eastAsia="Times New Roman" w:cstheme="minorHAnsi"/>
          <w:lang w:eastAsia="sl-SI"/>
        </w:rPr>
        <w:t>Priporočamo, da upravičenci hranijo vsa dokazila o izpolnjevanju obveznosti (plakate, table, fotografije, posnetke »</w:t>
      </w:r>
      <w:proofErr w:type="spellStart"/>
      <w:r w:rsidRPr="00AA53DD">
        <w:rPr>
          <w:rFonts w:eastAsia="Times New Roman" w:cstheme="minorHAnsi"/>
          <w:lang w:eastAsia="sl-SI"/>
        </w:rPr>
        <w:t>screen</w:t>
      </w:r>
      <w:proofErr w:type="spellEnd"/>
      <w:r w:rsidRPr="00AA53DD">
        <w:rPr>
          <w:rFonts w:eastAsia="Times New Roman" w:cstheme="minorHAnsi"/>
          <w:lang w:eastAsia="sl-SI"/>
        </w:rPr>
        <w:t xml:space="preserve"> </w:t>
      </w:r>
      <w:proofErr w:type="spellStart"/>
      <w:r w:rsidRPr="00AA53DD">
        <w:rPr>
          <w:rFonts w:eastAsia="Times New Roman" w:cstheme="minorHAnsi"/>
          <w:lang w:eastAsia="sl-SI"/>
        </w:rPr>
        <w:t>print</w:t>
      </w:r>
      <w:proofErr w:type="spellEnd"/>
      <w:r w:rsidRPr="00AA53DD">
        <w:rPr>
          <w:rFonts w:eastAsia="Times New Roman" w:cstheme="minorHAnsi"/>
          <w:lang w:eastAsia="sl-SI"/>
        </w:rPr>
        <w:t>« spletnih strani ipd.) ter jih tudi že predložijo k zahtevku za izplačilo, kjer je to možno, pri čemer je za določene ukrepe ta obveznost že opredeljena v uredbah za izvajanje ukrepov PRP 2014–2020 oz. javnih razpisih.</w:t>
      </w:r>
    </w:p>
    <w:p w14:paraId="37AB1C6F" w14:textId="77777777" w:rsidR="00741DFD" w:rsidRPr="00AA53DD" w:rsidRDefault="00741DFD" w:rsidP="0086048A">
      <w:pPr>
        <w:spacing w:after="150" w:line="240" w:lineRule="auto"/>
        <w:jc w:val="both"/>
        <w:rPr>
          <w:rFonts w:eastAsia="Times New Roman" w:cstheme="minorHAnsi"/>
          <w:lang w:eastAsia="sl-SI"/>
        </w:rPr>
      </w:pPr>
    </w:p>
    <w:p w14:paraId="3A6E95E2" w14:textId="77777777" w:rsidR="008C783E" w:rsidRPr="00AA53DD" w:rsidRDefault="008C783E" w:rsidP="008C783E">
      <w:pPr>
        <w:spacing w:after="0" w:line="276" w:lineRule="auto"/>
        <w:jc w:val="both"/>
        <w:rPr>
          <w:rFonts w:eastAsia="Calibri" w:cstheme="minorHAnsi"/>
        </w:rPr>
      </w:pPr>
      <w:r w:rsidRPr="00AA53DD">
        <w:rPr>
          <w:rFonts w:eastAsia="Calibri" w:cstheme="minorHAnsi"/>
          <w:b/>
        </w:rPr>
        <w:t xml:space="preserve">Več informacij, logotipi, primeri označevanja: </w:t>
      </w:r>
      <w:hyperlink r:id="rId10" w:history="1">
        <w:r w:rsidRPr="00AA53DD">
          <w:rPr>
            <w:rFonts w:eastAsia="Calibri" w:cstheme="minorHAnsi"/>
            <w:color w:val="0563C1"/>
            <w:u w:val="single"/>
          </w:rPr>
          <w:t>https://www.program-podezelja.si/sl/oznacevanje-aktivnosti</w:t>
        </w:r>
      </w:hyperlink>
    </w:p>
    <w:p w14:paraId="1716AA88" w14:textId="77777777" w:rsidR="00EE4CEC" w:rsidRPr="00AA53DD" w:rsidRDefault="00EE4CEC" w:rsidP="008C783E">
      <w:pPr>
        <w:spacing w:after="0"/>
        <w:rPr>
          <w:rFonts w:eastAsia="Times New Roman" w:cstheme="minorHAnsi"/>
          <w:b/>
          <w:lang w:eastAsia="sl-SI"/>
        </w:rPr>
      </w:pPr>
    </w:p>
    <w:p w14:paraId="5B98E2F2" w14:textId="77777777" w:rsidR="008C783E" w:rsidRPr="00AA53DD" w:rsidRDefault="008C783E" w:rsidP="008C783E">
      <w:pPr>
        <w:spacing w:after="0"/>
        <w:rPr>
          <w:rFonts w:eastAsia="Times New Roman" w:cstheme="minorHAnsi"/>
          <w:b/>
          <w:sz w:val="18"/>
          <w:szCs w:val="18"/>
          <w:lang w:eastAsia="sl-SI"/>
        </w:rPr>
      </w:pPr>
      <w:r w:rsidRPr="00AA53DD">
        <w:rPr>
          <w:rFonts w:eastAsia="Times New Roman" w:cstheme="minorHAnsi"/>
          <w:b/>
          <w:sz w:val="18"/>
          <w:szCs w:val="18"/>
          <w:lang w:eastAsia="sl-SI"/>
        </w:rPr>
        <w:t>Dodatne informacije:</w:t>
      </w:r>
    </w:p>
    <w:p w14:paraId="134738F4" w14:textId="77777777" w:rsidR="008C783E" w:rsidRPr="00AA53DD" w:rsidRDefault="008C783E" w:rsidP="008C783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AA53DD">
        <w:rPr>
          <w:rFonts w:eastAsia="Times New Roman" w:cstheme="minorHAnsi"/>
          <w:sz w:val="18"/>
          <w:szCs w:val="18"/>
          <w:lang w:eastAsia="sl-SI"/>
        </w:rPr>
        <w:t>-</w:t>
      </w:r>
      <w:r w:rsidRPr="00AA53DD">
        <w:rPr>
          <w:rFonts w:eastAsia="Times New Roman" w:cstheme="minorHAnsi"/>
          <w:sz w:val="18"/>
          <w:szCs w:val="18"/>
          <w:lang w:eastAsia="sl-SI"/>
        </w:rPr>
        <w:tab/>
        <w:t xml:space="preserve">po elektronski pošti: </w:t>
      </w:r>
      <w:hyperlink r:id="rId11" w:history="1">
        <w:r w:rsidRPr="00AA53DD">
          <w:rPr>
            <w:rStyle w:val="Hiperpovezava"/>
            <w:rFonts w:eastAsia="Times New Roman" w:cstheme="minorHAnsi"/>
            <w:sz w:val="18"/>
            <w:szCs w:val="18"/>
            <w:lang w:eastAsia="sl-SI"/>
          </w:rPr>
          <w:t>fabijana.medvescek@rra-sp.si</w:t>
        </w:r>
      </w:hyperlink>
      <w:r w:rsidRPr="00AA53DD">
        <w:rPr>
          <w:rFonts w:eastAsia="Times New Roman" w:cstheme="minorHAnsi"/>
          <w:sz w:val="18"/>
          <w:szCs w:val="18"/>
          <w:lang w:eastAsia="sl-SI"/>
        </w:rPr>
        <w:t xml:space="preserve"> ali </w:t>
      </w:r>
      <w:hyperlink r:id="rId12" w:history="1">
        <w:r w:rsidRPr="00AA53DD">
          <w:rPr>
            <w:rStyle w:val="Hiperpovezava"/>
            <w:rFonts w:eastAsia="Times New Roman" w:cstheme="minorHAnsi"/>
            <w:sz w:val="18"/>
            <w:szCs w:val="18"/>
            <w:lang w:eastAsia="sl-SI"/>
          </w:rPr>
          <w:t>las.vobjemusonca@rra-sp.si</w:t>
        </w:r>
      </w:hyperlink>
    </w:p>
    <w:p w14:paraId="2E60B6B8" w14:textId="77777777" w:rsidR="008C783E" w:rsidRPr="00AA53DD" w:rsidRDefault="008C783E" w:rsidP="008C783E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AA53DD">
        <w:rPr>
          <w:rFonts w:eastAsia="Times New Roman" w:cstheme="minorHAnsi"/>
          <w:sz w:val="18"/>
          <w:szCs w:val="18"/>
          <w:lang w:eastAsia="sl-SI"/>
        </w:rPr>
        <w:t>-</w:t>
      </w:r>
      <w:r w:rsidRPr="00AA53DD">
        <w:rPr>
          <w:rFonts w:eastAsia="Times New Roman" w:cstheme="minorHAnsi"/>
          <w:sz w:val="18"/>
          <w:szCs w:val="18"/>
          <w:lang w:eastAsia="sl-SI"/>
        </w:rPr>
        <w:tab/>
        <w:t xml:space="preserve">po telefonu: 05 330 66 81 </w:t>
      </w:r>
    </w:p>
    <w:p w14:paraId="4F4E6EA9" w14:textId="77777777" w:rsidR="008C783E" w:rsidRPr="00AA53DD" w:rsidRDefault="008C783E" w:rsidP="008C783E">
      <w:pPr>
        <w:spacing w:after="0" w:line="240" w:lineRule="auto"/>
        <w:ind w:left="708" w:hanging="708"/>
        <w:jc w:val="both"/>
        <w:rPr>
          <w:rFonts w:eastAsia="Times New Roman" w:cstheme="minorHAnsi"/>
          <w:sz w:val="18"/>
          <w:szCs w:val="18"/>
          <w:lang w:eastAsia="sl-SI"/>
        </w:rPr>
      </w:pPr>
      <w:r w:rsidRPr="00AA53DD">
        <w:rPr>
          <w:rFonts w:eastAsia="Times New Roman" w:cstheme="minorHAnsi"/>
          <w:sz w:val="18"/>
          <w:szCs w:val="18"/>
          <w:lang w:eastAsia="sl-SI"/>
        </w:rPr>
        <w:t>-</w:t>
      </w:r>
      <w:r w:rsidRPr="00AA53DD">
        <w:rPr>
          <w:rFonts w:eastAsia="Times New Roman" w:cstheme="minorHAnsi"/>
          <w:sz w:val="18"/>
          <w:szCs w:val="18"/>
          <w:lang w:eastAsia="sl-SI"/>
        </w:rPr>
        <w:tab/>
        <w:t>na sedežu LAS V OBJEMU SONCA, v pisarni vodilnega partnerja RRA SEVERNE PRIMORSKE d.o.o. Nova Gorica, Trg Edvarda Kardelja 3, 5000 Nova Gorica</w:t>
      </w:r>
    </w:p>
    <w:p w14:paraId="0EF81D9E" w14:textId="77777777" w:rsidR="00A9721F" w:rsidRPr="00AA53DD" w:rsidRDefault="00A9721F" w:rsidP="0086048A">
      <w:pPr>
        <w:spacing w:after="150" w:line="240" w:lineRule="auto"/>
        <w:jc w:val="both"/>
        <w:rPr>
          <w:rFonts w:eastAsia="Times New Roman" w:cstheme="minorHAnsi"/>
          <w:lang w:eastAsia="sl-SI"/>
        </w:rPr>
      </w:pPr>
    </w:p>
    <w:p w14:paraId="5F94F02B" w14:textId="77777777" w:rsidR="008C783E" w:rsidRPr="00AA53DD" w:rsidRDefault="008C783E" w:rsidP="0086048A">
      <w:pPr>
        <w:spacing w:after="150" w:line="240" w:lineRule="auto"/>
        <w:jc w:val="both"/>
        <w:rPr>
          <w:rFonts w:eastAsia="Times New Roman" w:cstheme="minorHAnsi"/>
          <w:lang w:eastAsia="sl-SI"/>
        </w:rPr>
      </w:pPr>
    </w:p>
    <w:p w14:paraId="63771E15" w14:textId="4016DA96" w:rsidR="003F1B1F" w:rsidRDefault="003F1B1F" w:rsidP="003F1B1F">
      <w:pPr>
        <w:spacing w:after="0" w:line="276" w:lineRule="auto"/>
        <w:jc w:val="both"/>
        <w:rPr>
          <w:rFonts w:eastAsia="Calibri" w:cstheme="minorHAnsi"/>
          <w:b/>
        </w:rPr>
      </w:pPr>
    </w:p>
    <w:p w14:paraId="47CC898E" w14:textId="77777777" w:rsidR="002E612D" w:rsidRPr="00AA53DD" w:rsidRDefault="002E612D" w:rsidP="003F1B1F">
      <w:pPr>
        <w:spacing w:after="0" w:line="276" w:lineRule="auto"/>
        <w:jc w:val="both"/>
        <w:rPr>
          <w:rFonts w:eastAsia="Calibri" w:cstheme="minorHAnsi"/>
          <w:b/>
        </w:rPr>
      </w:pPr>
    </w:p>
    <w:p w14:paraId="6BC9E970" w14:textId="77777777" w:rsidR="003F1B1F" w:rsidRPr="00AA53DD" w:rsidRDefault="003F1B1F" w:rsidP="003F1B1F">
      <w:pPr>
        <w:spacing w:after="0" w:line="276" w:lineRule="auto"/>
        <w:jc w:val="both"/>
        <w:rPr>
          <w:rFonts w:eastAsia="Calibri" w:cstheme="minorHAnsi"/>
          <w:b/>
          <w:sz w:val="28"/>
          <w:szCs w:val="28"/>
        </w:rPr>
      </w:pPr>
      <w:r w:rsidRPr="00AA53DD">
        <w:rPr>
          <w:rFonts w:eastAsia="Calibri" w:cstheme="minorHAnsi"/>
          <w:b/>
          <w:sz w:val="28"/>
          <w:szCs w:val="28"/>
        </w:rPr>
        <w:t>Načini označevanja</w:t>
      </w:r>
    </w:p>
    <w:p w14:paraId="3C0D5769" w14:textId="77777777" w:rsidR="00847B09" w:rsidRPr="00AA53DD" w:rsidRDefault="00847B09" w:rsidP="00847B09">
      <w:pPr>
        <w:spacing w:before="100" w:after="0" w:line="276" w:lineRule="auto"/>
        <w:contextualSpacing/>
        <w:jc w:val="both"/>
        <w:rPr>
          <w:rFonts w:eastAsia="Calibri" w:cstheme="minorHAnsi"/>
          <w:b/>
        </w:rPr>
      </w:pPr>
    </w:p>
    <w:p w14:paraId="66DF3C5F" w14:textId="77777777" w:rsidR="003F1B1F" w:rsidRPr="00AA53DD" w:rsidRDefault="003F1B1F" w:rsidP="00847B09">
      <w:pPr>
        <w:spacing w:before="100" w:after="0" w:line="276" w:lineRule="auto"/>
        <w:contextualSpacing/>
        <w:jc w:val="both"/>
        <w:rPr>
          <w:rFonts w:eastAsia="Calibri" w:cstheme="minorHAnsi"/>
          <w:b/>
        </w:rPr>
      </w:pPr>
      <w:r w:rsidRPr="00AA53DD">
        <w:rPr>
          <w:rFonts w:eastAsia="Calibri" w:cstheme="minorHAnsi"/>
          <w:b/>
        </w:rPr>
        <w:t>Aktivnost, ki j</w:t>
      </w:r>
      <w:r w:rsidR="00CB53FF" w:rsidRPr="00AA53DD">
        <w:rPr>
          <w:rFonts w:eastAsia="Calibri" w:cstheme="minorHAnsi"/>
          <w:b/>
        </w:rPr>
        <w:t>e</w:t>
      </w:r>
      <w:r w:rsidRPr="00AA53DD">
        <w:rPr>
          <w:rFonts w:eastAsia="Calibri" w:cstheme="minorHAnsi"/>
          <w:b/>
        </w:rPr>
        <w:t xml:space="preserve"> upravičena do javne podpore</w:t>
      </w:r>
      <w:r w:rsidR="00935808" w:rsidRPr="00AA53DD">
        <w:rPr>
          <w:rFonts w:eastAsia="Calibri" w:cstheme="minorHAnsi"/>
          <w:b/>
        </w:rPr>
        <w:t>, ne glede na višino dodeljene podpore</w:t>
      </w:r>
    </w:p>
    <w:p w14:paraId="1D1BF190" w14:textId="77777777" w:rsidR="003F1B1F" w:rsidRPr="00AA53DD" w:rsidRDefault="003F1B1F" w:rsidP="00E13895">
      <w:pPr>
        <w:pStyle w:val="Odstavekseznama"/>
        <w:numPr>
          <w:ilvl w:val="0"/>
          <w:numId w:val="17"/>
        </w:numPr>
        <w:spacing w:after="0" w:line="276" w:lineRule="auto"/>
        <w:jc w:val="both"/>
        <w:rPr>
          <w:rFonts w:eastAsia="Calibri" w:cstheme="minorHAnsi"/>
        </w:rPr>
      </w:pPr>
      <w:r w:rsidRPr="00AA53DD">
        <w:rPr>
          <w:rFonts w:eastAsia="Calibri" w:cstheme="minorHAnsi"/>
        </w:rPr>
        <w:t>objava na</w:t>
      </w:r>
      <w:bookmarkStart w:id="3" w:name="_Hlk5267249"/>
      <w:r w:rsidRPr="00AA53DD">
        <w:rPr>
          <w:rFonts w:eastAsia="Calibri" w:cstheme="minorHAnsi"/>
        </w:rPr>
        <w:t xml:space="preserve"> poslovni </w:t>
      </w:r>
      <w:bookmarkEnd w:id="3"/>
      <w:r w:rsidRPr="00AA53DD">
        <w:rPr>
          <w:rFonts w:eastAsia="Calibri" w:cstheme="minorHAnsi"/>
        </w:rPr>
        <w:t>spletni strani upravičenca,</w:t>
      </w:r>
      <w:r w:rsidR="00935808" w:rsidRPr="00AA53DD">
        <w:rPr>
          <w:rFonts w:eastAsia="Calibri" w:cstheme="minorHAnsi"/>
        </w:rPr>
        <w:t xml:space="preserve"> </w:t>
      </w:r>
      <w:bookmarkStart w:id="4" w:name="_Hlk5267706"/>
      <w:r w:rsidR="00935808" w:rsidRPr="00AA53DD">
        <w:rPr>
          <w:rFonts w:eastAsia="Calibri" w:cstheme="minorHAnsi"/>
        </w:rPr>
        <w:t>če obstaja</w:t>
      </w:r>
    </w:p>
    <w:bookmarkEnd w:id="4"/>
    <w:p w14:paraId="540EEE1D" w14:textId="0CC5D6FE" w:rsidR="00847B09" w:rsidRDefault="00847B09" w:rsidP="00935808">
      <w:pPr>
        <w:spacing w:after="0" w:line="276" w:lineRule="auto"/>
        <w:jc w:val="both"/>
        <w:rPr>
          <w:rFonts w:eastAsia="Calibri" w:cstheme="minorHAnsi"/>
          <w:b/>
        </w:rPr>
      </w:pPr>
    </w:p>
    <w:p w14:paraId="1CD58FEA" w14:textId="77777777" w:rsidR="002E612D" w:rsidRPr="00AA53DD" w:rsidRDefault="002E612D" w:rsidP="00935808">
      <w:pPr>
        <w:spacing w:after="0" w:line="276" w:lineRule="auto"/>
        <w:jc w:val="both"/>
        <w:rPr>
          <w:rFonts w:eastAsia="Calibri" w:cstheme="minorHAnsi"/>
          <w:b/>
        </w:rPr>
      </w:pPr>
    </w:p>
    <w:p w14:paraId="5BD1AF57" w14:textId="0D278702" w:rsidR="00935808" w:rsidRPr="00AA53DD" w:rsidRDefault="00935808" w:rsidP="00935808">
      <w:pPr>
        <w:spacing w:after="0" w:line="276" w:lineRule="auto"/>
        <w:jc w:val="both"/>
        <w:rPr>
          <w:rFonts w:eastAsia="Calibri" w:cstheme="minorHAnsi"/>
          <w:b/>
        </w:rPr>
      </w:pPr>
      <w:r w:rsidRPr="00AA53DD">
        <w:rPr>
          <w:rFonts w:eastAsia="Calibri" w:cstheme="minorHAnsi"/>
          <w:b/>
        </w:rPr>
        <w:t xml:space="preserve">Aktivnost, </w:t>
      </w:r>
      <w:bookmarkStart w:id="5" w:name="_Hlk5268220"/>
      <w:r w:rsidRPr="00AA53DD">
        <w:rPr>
          <w:rFonts w:eastAsia="Calibri" w:cstheme="minorHAnsi"/>
          <w:b/>
        </w:rPr>
        <w:t xml:space="preserve">katere skupna višina javne podpore </w:t>
      </w:r>
      <w:r w:rsidR="00E67C31">
        <w:rPr>
          <w:rFonts w:eastAsia="Calibri" w:cstheme="minorHAnsi"/>
          <w:b/>
        </w:rPr>
        <w:t>je enak</w:t>
      </w:r>
      <w:r w:rsidR="00FA6978">
        <w:rPr>
          <w:rFonts w:eastAsia="Calibri" w:cstheme="minorHAnsi"/>
          <w:b/>
        </w:rPr>
        <w:t>a</w:t>
      </w:r>
      <w:r w:rsidR="00E67C31">
        <w:rPr>
          <w:rFonts w:eastAsia="Calibri" w:cstheme="minorHAnsi"/>
          <w:b/>
        </w:rPr>
        <w:t xml:space="preserve"> ali </w:t>
      </w:r>
      <w:r w:rsidRPr="00AA53DD">
        <w:rPr>
          <w:rFonts w:eastAsia="Calibri" w:cstheme="minorHAnsi"/>
          <w:b/>
        </w:rPr>
        <w:t>presega 50.000 EUR</w:t>
      </w:r>
      <w:bookmarkEnd w:id="5"/>
    </w:p>
    <w:p w14:paraId="16409086" w14:textId="77777777" w:rsidR="006C0C92" w:rsidRPr="00AA53DD" w:rsidRDefault="00935808" w:rsidP="006C0C92">
      <w:pPr>
        <w:pStyle w:val="Odstavekseznama"/>
        <w:numPr>
          <w:ilvl w:val="0"/>
          <w:numId w:val="17"/>
        </w:numPr>
        <w:spacing w:after="0"/>
        <w:rPr>
          <w:rFonts w:eastAsia="Calibri" w:cstheme="minorHAnsi"/>
        </w:rPr>
      </w:pPr>
      <w:r w:rsidRPr="00AA53DD">
        <w:rPr>
          <w:rFonts w:eastAsia="Calibri" w:cstheme="minorHAnsi"/>
        </w:rPr>
        <w:t>objava na poslovni spletni strani upravičenca</w:t>
      </w:r>
      <w:r w:rsidR="006C0C92" w:rsidRPr="00AA53DD">
        <w:rPr>
          <w:rFonts w:eastAsia="Calibri" w:cstheme="minorHAnsi"/>
        </w:rPr>
        <w:t>, če obstaja</w:t>
      </w:r>
    </w:p>
    <w:p w14:paraId="45F51815" w14:textId="77777777" w:rsidR="00F171B9" w:rsidRPr="00AA53DD" w:rsidRDefault="00F171B9" w:rsidP="006C0C92">
      <w:pPr>
        <w:spacing w:after="0" w:line="276" w:lineRule="auto"/>
        <w:ind w:left="1080"/>
        <w:contextualSpacing/>
        <w:jc w:val="both"/>
        <w:rPr>
          <w:rFonts w:eastAsia="Calibri" w:cstheme="minorHAnsi"/>
        </w:rPr>
      </w:pPr>
      <w:r w:rsidRPr="00AA53DD">
        <w:rPr>
          <w:rFonts w:eastAsia="Calibri" w:cstheme="minorHAnsi"/>
        </w:rPr>
        <w:t>in hkrati</w:t>
      </w:r>
    </w:p>
    <w:p w14:paraId="58D554D4" w14:textId="77777777" w:rsidR="009148C3" w:rsidRPr="009148C3" w:rsidRDefault="00E67C31" w:rsidP="009148C3">
      <w:pPr>
        <w:numPr>
          <w:ilvl w:val="0"/>
          <w:numId w:val="17"/>
        </w:numPr>
        <w:spacing w:after="0" w:line="276" w:lineRule="auto"/>
        <w:contextualSpacing/>
        <w:jc w:val="both"/>
        <w:rPr>
          <w:rFonts w:eastAsia="Calibri" w:cstheme="minorHAnsi"/>
          <w:b/>
        </w:rPr>
      </w:pPr>
      <w:r w:rsidRPr="00E67C31">
        <w:rPr>
          <w:rFonts w:eastAsia="Calibri" w:cstheme="minorHAnsi"/>
        </w:rPr>
        <w:t xml:space="preserve">označevanje s plakatom ali </w:t>
      </w:r>
      <w:proofErr w:type="spellStart"/>
      <w:r w:rsidRPr="00E67C31">
        <w:rPr>
          <w:rFonts w:eastAsia="Calibri" w:cstheme="minorHAnsi"/>
        </w:rPr>
        <w:t>obrazložitveno</w:t>
      </w:r>
      <w:proofErr w:type="spellEnd"/>
      <w:r w:rsidRPr="00E67C31">
        <w:rPr>
          <w:rFonts w:eastAsia="Calibri" w:cstheme="minorHAnsi"/>
        </w:rPr>
        <w:t xml:space="preserve"> tablo </w:t>
      </w:r>
    </w:p>
    <w:p w14:paraId="04A7A535" w14:textId="47FEBBFB" w:rsidR="009148C3" w:rsidRDefault="009148C3" w:rsidP="009148C3">
      <w:pPr>
        <w:spacing w:after="0" w:line="276" w:lineRule="auto"/>
        <w:ind w:left="1080"/>
        <w:contextualSpacing/>
        <w:jc w:val="both"/>
        <w:rPr>
          <w:rFonts w:eastAsia="Calibri" w:cstheme="minorHAnsi"/>
          <w:b/>
        </w:rPr>
      </w:pPr>
    </w:p>
    <w:p w14:paraId="127E59F6" w14:textId="77777777" w:rsidR="002E612D" w:rsidRPr="009148C3" w:rsidRDefault="002E612D" w:rsidP="009148C3">
      <w:pPr>
        <w:spacing w:after="0" w:line="276" w:lineRule="auto"/>
        <w:ind w:left="1080"/>
        <w:contextualSpacing/>
        <w:jc w:val="both"/>
        <w:rPr>
          <w:rFonts w:eastAsia="Calibri" w:cstheme="minorHAnsi"/>
          <w:b/>
        </w:rPr>
      </w:pPr>
    </w:p>
    <w:p w14:paraId="37FA1102" w14:textId="0B2424E2" w:rsidR="003F1B1F" w:rsidRPr="00AA53DD" w:rsidRDefault="003F1B1F" w:rsidP="009148C3">
      <w:pPr>
        <w:spacing w:after="0" w:line="276" w:lineRule="auto"/>
        <w:contextualSpacing/>
        <w:jc w:val="both"/>
        <w:rPr>
          <w:rFonts w:eastAsia="Calibri" w:cstheme="minorHAnsi"/>
          <w:b/>
        </w:rPr>
      </w:pPr>
      <w:r w:rsidRPr="00AA53DD">
        <w:rPr>
          <w:rFonts w:eastAsia="Calibri" w:cstheme="minorHAnsi"/>
          <w:b/>
        </w:rPr>
        <w:t>Informacijska in komunikacijska gradiva</w:t>
      </w:r>
    </w:p>
    <w:p w14:paraId="0F6B4BDA" w14:textId="77777777" w:rsidR="003F1B1F" w:rsidRPr="00AA53DD" w:rsidRDefault="003F1B1F" w:rsidP="003F1B1F">
      <w:pPr>
        <w:numPr>
          <w:ilvl w:val="0"/>
          <w:numId w:val="18"/>
        </w:numPr>
        <w:spacing w:before="100" w:after="0" w:line="276" w:lineRule="auto"/>
        <w:ind w:left="1134"/>
        <w:contextualSpacing/>
        <w:jc w:val="both"/>
        <w:rPr>
          <w:rFonts w:eastAsia="Calibri" w:cstheme="minorHAnsi"/>
        </w:rPr>
      </w:pPr>
      <w:r w:rsidRPr="00AA53DD">
        <w:rPr>
          <w:rFonts w:eastAsia="Calibri" w:cstheme="minorHAnsi"/>
        </w:rPr>
        <w:t>označitev informativnih in komunikacijskih gradiv</w:t>
      </w:r>
    </w:p>
    <w:p w14:paraId="2249A0AC" w14:textId="77777777" w:rsidR="003F1B1F" w:rsidRPr="00AA53DD" w:rsidRDefault="003F1B1F" w:rsidP="003F1B1F">
      <w:pPr>
        <w:spacing w:after="0" w:line="276" w:lineRule="auto"/>
        <w:rPr>
          <w:rFonts w:eastAsia="Calibri" w:cstheme="minorHAnsi"/>
        </w:rPr>
      </w:pPr>
    </w:p>
    <w:p w14:paraId="57A95CEB" w14:textId="3BE0A6D7" w:rsidR="0088091B" w:rsidRDefault="0088091B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346D5395" w14:textId="612C4DEC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7BB64BEB" w14:textId="1B8B79DF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50CF3175" w14:textId="37A9405A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73169748" w14:textId="44B69626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2BAB0659" w14:textId="5B1F564D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5C3EBD3C" w14:textId="6DEE8AE6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73538D2B" w14:textId="675B8EF3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3E87E282" w14:textId="7E097415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4BB7482F" w14:textId="515904F8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5F208C63" w14:textId="7EB69A30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3E4616AD" w14:textId="21E0D2C6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4902CD4C" w14:textId="0B8AAE82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62557928" w14:textId="0415DBC3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559C6E5A" w14:textId="6D425A78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25959D64" w14:textId="77C3B91A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2AA107FE" w14:textId="7EBC6453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1C61C82E" w14:textId="6E494248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0B80BF7E" w14:textId="653EF7A6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3BAF81F5" w14:textId="571967FF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04B7933B" w14:textId="11980000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0F44B102" w14:textId="59474542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1E38E346" w14:textId="0773B64C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7D25281E" w14:textId="1581150A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1410EA24" w14:textId="67F321D2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75655EB6" w14:textId="4CEF5BC3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06BC002D" w14:textId="755F6F7F" w:rsidR="00245270" w:rsidRDefault="00245270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5155A6EC" w14:textId="14E9BD06" w:rsidR="00CB53FF" w:rsidRDefault="00B37B96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/>
          <w:caps/>
          <w:sz w:val="24"/>
          <w:szCs w:val="24"/>
          <w:u w:val="single"/>
        </w:rPr>
        <w:t>OBVEZN</w:t>
      </w:r>
      <w:r w:rsidR="00C507B3">
        <w:rPr>
          <w:rFonts w:cstheme="minorHAnsi"/>
          <w:b/>
          <w:caps/>
          <w:sz w:val="24"/>
          <w:szCs w:val="24"/>
          <w:u w:val="single"/>
        </w:rPr>
        <w:t xml:space="preserve">i </w:t>
      </w:r>
      <w:r w:rsidR="00CB53FF" w:rsidRPr="00AA53DD">
        <w:rPr>
          <w:rFonts w:cstheme="minorHAnsi"/>
          <w:b/>
          <w:caps/>
          <w:sz w:val="24"/>
          <w:szCs w:val="24"/>
          <w:u w:val="single"/>
        </w:rPr>
        <w:t>element</w:t>
      </w:r>
      <w:r w:rsidR="00C507B3">
        <w:rPr>
          <w:rFonts w:cstheme="minorHAnsi"/>
          <w:b/>
          <w:caps/>
          <w:sz w:val="24"/>
          <w:szCs w:val="24"/>
          <w:u w:val="single"/>
        </w:rPr>
        <w:t>i</w:t>
      </w:r>
      <w:r w:rsidR="00CB53FF" w:rsidRPr="00AA53DD">
        <w:rPr>
          <w:rFonts w:cstheme="minorHAnsi"/>
          <w:b/>
          <w:caps/>
          <w:sz w:val="24"/>
          <w:szCs w:val="24"/>
          <w:u w:val="single"/>
        </w:rPr>
        <w:t xml:space="preserve"> označevanja</w:t>
      </w:r>
      <w:r w:rsidR="00CA2FD3">
        <w:rPr>
          <w:rFonts w:cstheme="minorHAnsi"/>
          <w:b/>
          <w:caps/>
          <w:sz w:val="24"/>
          <w:szCs w:val="24"/>
          <w:u w:val="single"/>
        </w:rPr>
        <w:t xml:space="preserve"> vira sofinanciranja</w:t>
      </w:r>
      <w:r w:rsidR="00CB53FF" w:rsidRPr="00AA53DD">
        <w:rPr>
          <w:rFonts w:cstheme="minorHAnsi"/>
          <w:b/>
          <w:caps/>
          <w:sz w:val="24"/>
          <w:szCs w:val="24"/>
          <w:u w:val="single"/>
        </w:rPr>
        <w:t>:</w:t>
      </w:r>
    </w:p>
    <w:p w14:paraId="2E83D6BA" w14:textId="12D15B64" w:rsidR="00CA2FD3" w:rsidRDefault="00CA2FD3" w:rsidP="00CB53FF">
      <w:pPr>
        <w:spacing w:after="0"/>
        <w:jc w:val="both"/>
        <w:rPr>
          <w:rFonts w:cstheme="minorHAnsi"/>
          <w:b/>
          <w:caps/>
          <w:sz w:val="24"/>
          <w:szCs w:val="24"/>
          <w:u w:val="single"/>
        </w:rPr>
      </w:pPr>
    </w:p>
    <w:p w14:paraId="3F5406D2" w14:textId="59F39189" w:rsidR="00CA2FD3" w:rsidRDefault="00CA2FD3" w:rsidP="00CA2FD3">
      <w:pPr>
        <w:autoSpaceDE w:val="0"/>
        <w:autoSpaceDN w:val="0"/>
        <w:adjustRightInd w:val="0"/>
        <w:spacing w:after="17" w:line="240" w:lineRule="auto"/>
        <w:rPr>
          <w:rFonts w:cstheme="minorHAnsi"/>
          <w:b/>
          <w:bCs/>
          <w:color w:val="000000"/>
        </w:rPr>
      </w:pPr>
      <w:r w:rsidRPr="00CA2FD3">
        <w:rPr>
          <w:rFonts w:cstheme="minorHAnsi"/>
          <w:color w:val="000000"/>
        </w:rPr>
        <w:t xml:space="preserve">1. </w:t>
      </w:r>
      <w:r w:rsidRPr="00CA2FD3">
        <w:rPr>
          <w:rFonts w:cstheme="minorHAnsi"/>
          <w:b/>
          <w:bCs/>
          <w:color w:val="000000"/>
        </w:rPr>
        <w:t xml:space="preserve">naziv </w:t>
      </w:r>
      <w:bookmarkStart w:id="6" w:name="_Hlk63770488"/>
      <w:r w:rsidRPr="00CA2FD3">
        <w:rPr>
          <w:rFonts w:cstheme="minorHAnsi"/>
          <w:b/>
          <w:bCs/>
          <w:color w:val="000000"/>
        </w:rPr>
        <w:t xml:space="preserve">ukrepa, </w:t>
      </w:r>
      <w:proofErr w:type="spellStart"/>
      <w:r w:rsidRPr="00CA2FD3">
        <w:rPr>
          <w:rFonts w:cstheme="minorHAnsi"/>
          <w:b/>
          <w:bCs/>
          <w:color w:val="000000"/>
        </w:rPr>
        <w:t>podukrepa</w:t>
      </w:r>
      <w:proofErr w:type="spellEnd"/>
      <w:r w:rsidRPr="00CA2FD3">
        <w:rPr>
          <w:rFonts w:cstheme="minorHAnsi"/>
          <w:b/>
          <w:bCs/>
          <w:color w:val="000000"/>
        </w:rPr>
        <w:t>, operacije, projekta</w:t>
      </w:r>
      <w:bookmarkEnd w:id="6"/>
      <w:r w:rsidRPr="00CA2FD3">
        <w:rPr>
          <w:rFonts w:cstheme="minorHAnsi"/>
          <w:b/>
          <w:bCs/>
          <w:color w:val="000000"/>
        </w:rPr>
        <w:t xml:space="preserve">; </w:t>
      </w:r>
    </w:p>
    <w:p w14:paraId="702311D4" w14:textId="77777777" w:rsidR="004D0C77" w:rsidRPr="005810BC" w:rsidRDefault="004D0C77" w:rsidP="00CA2FD3">
      <w:pPr>
        <w:autoSpaceDE w:val="0"/>
        <w:autoSpaceDN w:val="0"/>
        <w:adjustRightInd w:val="0"/>
        <w:spacing w:after="17" w:line="240" w:lineRule="auto"/>
        <w:rPr>
          <w:rFonts w:cstheme="minorHAnsi"/>
          <w:b/>
          <w:bCs/>
          <w:color w:val="000000"/>
        </w:rPr>
      </w:pPr>
    </w:p>
    <w:p w14:paraId="72777A99" w14:textId="77777777" w:rsidR="005810BC" w:rsidRPr="005810BC" w:rsidRDefault="00CA2FD3" w:rsidP="005810BC">
      <w:pPr>
        <w:spacing w:after="0" w:line="276" w:lineRule="auto"/>
        <w:jc w:val="both"/>
        <w:rPr>
          <w:rFonts w:cstheme="minorHAnsi"/>
          <w:b/>
          <w:bCs/>
        </w:rPr>
      </w:pPr>
      <w:r w:rsidRPr="005810BC">
        <w:rPr>
          <w:rFonts w:cstheme="minorHAnsi"/>
          <w:b/>
          <w:bCs/>
          <w:color w:val="000000"/>
        </w:rPr>
        <w:t xml:space="preserve">2. </w:t>
      </w:r>
      <w:r w:rsidR="005810BC" w:rsidRPr="005810BC">
        <w:rPr>
          <w:rFonts w:cstheme="minorHAnsi"/>
          <w:b/>
          <w:bCs/>
        </w:rPr>
        <w:t xml:space="preserve">ustrezni  </w:t>
      </w:r>
      <w:bookmarkStart w:id="7" w:name="_Hlk62482426"/>
      <w:r w:rsidR="005810BC" w:rsidRPr="005810BC">
        <w:rPr>
          <w:rFonts w:cstheme="minorHAnsi"/>
          <w:b/>
          <w:bCs/>
        </w:rPr>
        <w:t xml:space="preserve">logotipi </w:t>
      </w:r>
      <w:r w:rsidR="005810BC" w:rsidRPr="005810BC">
        <w:rPr>
          <w:rFonts w:cstheme="minorHAnsi"/>
          <w:b/>
          <w:bCs/>
          <w:u w:val="single"/>
        </w:rPr>
        <w:t>LEADER</w:t>
      </w:r>
      <w:r w:rsidR="005810BC" w:rsidRPr="005810BC">
        <w:rPr>
          <w:rFonts w:cstheme="minorHAnsi"/>
          <w:b/>
          <w:bCs/>
        </w:rPr>
        <w:t xml:space="preserve"> - EKSRP</w:t>
      </w:r>
      <w:bookmarkEnd w:id="7"/>
    </w:p>
    <w:p w14:paraId="5070D40A" w14:textId="35902152" w:rsidR="005810BC" w:rsidRDefault="005810BC" w:rsidP="00CA2FD3">
      <w:pPr>
        <w:autoSpaceDE w:val="0"/>
        <w:autoSpaceDN w:val="0"/>
        <w:adjustRightInd w:val="0"/>
        <w:spacing w:after="17" w:line="240" w:lineRule="auto"/>
        <w:rPr>
          <w:rFonts w:cstheme="minorHAnsi"/>
          <w:color w:val="000000"/>
        </w:rPr>
      </w:pPr>
      <w:r w:rsidRPr="00CA2FD3">
        <w:rPr>
          <w:rFonts w:cstheme="minorHAnsi"/>
          <w:color w:val="000000"/>
        </w:rPr>
        <w:t>simbol PRP</w:t>
      </w:r>
    </w:p>
    <w:p w14:paraId="755B04AD" w14:textId="37BEA8C3" w:rsidR="005810BC" w:rsidRDefault="005810BC" w:rsidP="00CA2FD3">
      <w:pPr>
        <w:autoSpaceDE w:val="0"/>
        <w:autoSpaceDN w:val="0"/>
        <w:adjustRightInd w:val="0"/>
        <w:spacing w:after="17" w:line="240" w:lineRule="auto"/>
        <w:rPr>
          <w:rFonts w:cstheme="minorHAnsi"/>
          <w:color w:val="000000"/>
        </w:rPr>
      </w:pPr>
      <w:r w:rsidRPr="00CA2FD3">
        <w:rPr>
          <w:rFonts w:cstheme="minorHAnsi"/>
          <w:color w:val="000000"/>
        </w:rPr>
        <w:t>simbol LEADER</w:t>
      </w:r>
    </w:p>
    <w:p w14:paraId="15968A79" w14:textId="285D0CF8" w:rsidR="00CA2FD3" w:rsidRDefault="00CA2FD3" w:rsidP="00CA2FD3">
      <w:pPr>
        <w:autoSpaceDE w:val="0"/>
        <w:autoSpaceDN w:val="0"/>
        <w:adjustRightInd w:val="0"/>
        <w:spacing w:after="17" w:line="240" w:lineRule="auto"/>
        <w:rPr>
          <w:rFonts w:cstheme="minorHAnsi"/>
          <w:color w:val="000000"/>
        </w:rPr>
      </w:pPr>
      <w:r w:rsidRPr="00CA2FD3">
        <w:rPr>
          <w:rFonts w:cstheme="minorHAnsi"/>
          <w:color w:val="000000"/>
        </w:rPr>
        <w:t xml:space="preserve">simbol Evropske unije; </w:t>
      </w:r>
    </w:p>
    <w:p w14:paraId="14C74E8D" w14:textId="35D209D0" w:rsidR="005810BC" w:rsidRPr="00CA2FD3" w:rsidRDefault="005810BC" w:rsidP="00CA2FD3">
      <w:pPr>
        <w:autoSpaceDE w:val="0"/>
        <w:autoSpaceDN w:val="0"/>
        <w:adjustRightInd w:val="0"/>
        <w:spacing w:after="17" w:line="240" w:lineRule="auto"/>
        <w:rPr>
          <w:rFonts w:cstheme="minorHAnsi"/>
          <w:color w:val="000000"/>
        </w:rPr>
      </w:pPr>
      <w:r w:rsidRPr="00CA2FD3">
        <w:rPr>
          <w:rFonts w:cstheme="minorHAnsi"/>
          <w:color w:val="000000"/>
        </w:rPr>
        <w:t>simbol Republike Slovenije</w:t>
      </w:r>
      <w:r>
        <w:rPr>
          <w:rFonts w:cstheme="minorHAnsi"/>
          <w:color w:val="000000"/>
        </w:rPr>
        <w:t xml:space="preserve"> - </w:t>
      </w:r>
      <w:r w:rsidRPr="00CA2FD3">
        <w:rPr>
          <w:rFonts w:cstheme="minorHAnsi"/>
          <w:color w:val="000000"/>
        </w:rPr>
        <w:t>slovensk</w:t>
      </w:r>
      <w:r>
        <w:rPr>
          <w:rFonts w:cstheme="minorHAnsi"/>
          <w:color w:val="000000"/>
        </w:rPr>
        <w:t>a</w:t>
      </w:r>
      <w:r w:rsidRPr="00CA2FD3">
        <w:rPr>
          <w:rFonts w:cstheme="minorHAnsi"/>
          <w:color w:val="000000"/>
        </w:rPr>
        <w:t xml:space="preserve"> narodn</w:t>
      </w:r>
      <w:r>
        <w:rPr>
          <w:rFonts w:cstheme="minorHAnsi"/>
          <w:color w:val="000000"/>
        </w:rPr>
        <w:t>a</w:t>
      </w:r>
      <w:r w:rsidRPr="00CA2FD3">
        <w:rPr>
          <w:rFonts w:cstheme="minorHAnsi"/>
          <w:color w:val="000000"/>
        </w:rPr>
        <w:t xml:space="preserve"> zastava</w:t>
      </w:r>
    </w:p>
    <w:p w14:paraId="04ABB930" w14:textId="1F778F7B" w:rsidR="00CA2FD3" w:rsidRDefault="00CA2FD3" w:rsidP="005810BC">
      <w:pPr>
        <w:autoSpaceDE w:val="0"/>
        <w:autoSpaceDN w:val="0"/>
        <w:adjustRightInd w:val="0"/>
        <w:spacing w:after="17" w:line="240" w:lineRule="auto"/>
        <w:rPr>
          <w:rFonts w:cstheme="minorHAnsi"/>
          <w:color w:val="000000"/>
        </w:rPr>
      </w:pPr>
      <w:r w:rsidRPr="00CA2FD3">
        <w:rPr>
          <w:rFonts w:cstheme="minorHAnsi"/>
          <w:color w:val="000000"/>
        </w:rPr>
        <w:t>navedba »</w:t>
      </w:r>
      <w:r w:rsidRPr="00CA2FD3">
        <w:rPr>
          <w:rFonts w:cstheme="minorHAnsi"/>
          <w:b/>
          <w:bCs/>
          <w:color w:val="000000"/>
        </w:rPr>
        <w:t>Evropski kmetijski sklad za razvoj podeželja: Evropa investira v podeželje</w:t>
      </w:r>
      <w:r w:rsidRPr="00CA2FD3">
        <w:rPr>
          <w:rFonts w:cstheme="minorHAnsi"/>
          <w:color w:val="000000"/>
        </w:rPr>
        <w:t xml:space="preserve">«; </w:t>
      </w:r>
    </w:p>
    <w:p w14:paraId="48C825A5" w14:textId="4BEB3A60" w:rsidR="00C26AAF" w:rsidRDefault="00C26AAF" w:rsidP="005810BC">
      <w:pPr>
        <w:autoSpaceDE w:val="0"/>
        <w:autoSpaceDN w:val="0"/>
        <w:adjustRightInd w:val="0"/>
        <w:spacing w:after="17" w:line="240" w:lineRule="auto"/>
        <w:rPr>
          <w:rFonts w:cstheme="minorHAnsi"/>
          <w:color w:val="000000"/>
        </w:rPr>
      </w:pPr>
      <w:r w:rsidRPr="00AA53DD">
        <w:rPr>
          <w:rFonts w:cstheme="minorHAnsi"/>
          <w:noProof/>
        </w:rPr>
        <w:drawing>
          <wp:inline distT="0" distB="0" distL="0" distR="0" wp14:anchorId="1A2B56CF" wp14:editId="0BAE0630">
            <wp:extent cx="2673927" cy="661495"/>
            <wp:effectExtent l="0" t="0" r="0" b="5715"/>
            <wp:docPr id="4" name="Slika 4" descr="https://www.program-podezelja.si/images/SPLETNA_STRAN_PRP_NOVA/1_PRP_2014-2020/1_5_Ozna%C4%8Devanje_aktivnosti/Logotipi_paketi/PRP-LEADER-EU-SLO-barv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rogram-podezelja.si/images/SPLETNA_STRAN_PRP_NOVA/1_PRP_2014-2020/1_5_Ozna%C4%8Devanje_aktivnosti/Logotipi_paketi/PRP-LEADER-EU-SLO-barvn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764" cy="69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66F04" w14:textId="77777777" w:rsidR="00C26AAF" w:rsidRPr="005810BC" w:rsidRDefault="00C26AAF" w:rsidP="005810BC">
      <w:pPr>
        <w:autoSpaceDE w:val="0"/>
        <w:autoSpaceDN w:val="0"/>
        <w:adjustRightInd w:val="0"/>
        <w:spacing w:after="17" w:line="240" w:lineRule="auto"/>
        <w:rPr>
          <w:rFonts w:cstheme="minorHAnsi"/>
          <w:color w:val="000000"/>
        </w:rPr>
      </w:pPr>
    </w:p>
    <w:p w14:paraId="56133DAB" w14:textId="10960EF4" w:rsidR="005B6B8C" w:rsidRDefault="005810BC" w:rsidP="005810BC">
      <w:pPr>
        <w:spacing w:after="0" w:line="276" w:lineRule="auto"/>
        <w:jc w:val="both"/>
        <w:rPr>
          <w:rFonts w:cstheme="minorHAnsi"/>
        </w:rPr>
      </w:pPr>
      <w:bookmarkStart w:id="8" w:name="_Hlk62482397"/>
      <w:r>
        <w:rPr>
          <w:rFonts w:cstheme="minorHAnsi"/>
        </w:rPr>
        <w:t xml:space="preserve">3. </w:t>
      </w:r>
      <w:r w:rsidR="002B6AF3">
        <w:rPr>
          <w:rFonts w:cstheme="minorHAnsi"/>
        </w:rPr>
        <w:t xml:space="preserve">logotip </w:t>
      </w:r>
      <w:r w:rsidR="005B6B8C" w:rsidRPr="005810BC">
        <w:rPr>
          <w:rFonts w:cstheme="minorHAnsi"/>
        </w:rPr>
        <w:t xml:space="preserve">CLLD </w:t>
      </w:r>
      <w:bookmarkStart w:id="9" w:name="_Hlk62478325"/>
      <w:r w:rsidR="005B6B8C" w:rsidRPr="005810BC">
        <w:rPr>
          <w:rFonts w:cstheme="minorHAnsi"/>
        </w:rPr>
        <w:t xml:space="preserve">(ni obvezen) </w:t>
      </w:r>
      <w:bookmarkEnd w:id="9"/>
    </w:p>
    <w:p w14:paraId="67C87251" w14:textId="5FD230AF" w:rsidR="00C26AAF" w:rsidRDefault="00C26AAF" w:rsidP="005810BC">
      <w:pPr>
        <w:spacing w:after="0" w:line="276" w:lineRule="auto"/>
        <w:jc w:val="both"/>
        <w:rPr>
          <w:rFonts w:cstheme="minorHAnsi"/>
        </w:rPr>
      </w:pPr>
      <w:r w:rsidRPr="00245270">
        <w:rPr>
          <w:rFonts w:cstheme="minorHAnsi"/>
          <w:noProof/>
        </w:rPr>
        <w:drawing>
          <wp:inline distT="0" distB="0" distL="0" distR="0" wp14:anchorId="0B94DF7F" wp14:editId="694ED012">
            <wp:extent cx="1149350" cy="448356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577" cy="46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29B2B" w14:textId="77777777" w:rsidR="004D0C77" w:rsidRPr="005810BC" w:rsidRDefault="004D0C77" w:rsidP="005810BC">
      <w:pPr>
        <w:spacing w:after="0" w:line="276" w:lineRule="auto"/>
        <w:jc w:val="both"/>
        <w:rPr>
          <w:rFonts w:cstheme="minorHAnsi"/>
        </w:rPr>
      </w:pPr>
    </w:p>
    <w:p w14:paraId="1D6FFD5A" w14:textId="617D9BE9" w:rsidR="005B6B8C" w:rsidRPr="004D0C77" w:rsidRDefault="005810BC" w:rsidP="005810BC">
      <w:pPr>
        <w:spacing w:after="0" w:line="276" w:lineRule="auto"/>
        <w:jc w:val="both"/>
        <w:rPr>
          <w:rFonts w:cstheme="minorHAnsi"/>
          <w:b/>
          <w:bCs/>
        </w:rPr>
      </w:pPr>
      <w:r w:rsidRPr="004D0C77">
        <w:rPr>
          <w:rFonts w:cstheme="minorHAnsi"/>
          <w:b/>
          <w:bCs/>
        </w:rPr>
        <w:t xml:space="preserve">4. </w:t>
      </w:r>
      <w:r w:rsidR="00AA53DD" w:rsidRPr="004D0C77">
        <w:rPr>
          <w:rFonts w:cstheme="minorHAnsi"/>
          <w:b/>
          <w:bCs/>
        </w:rPr>
        <w:t xml:space="preserve">logotip </w:t>
      </w:r>
      <w:r w:rsidR="00CB53FF" w:rsidRPr="004D0C77">
        <w:rPr>
          <w:rFonts w:cstheme="minorHAnsi"/>
          <w:b/>
          <w:bCs/>
        </w:rPr>
        <w:t>LAS</w:t>
      </w:r>
      <w:r w:rsidRPr="004D0C77">
        <w:rPr>
          <w:rFonts w:cstheme="minorHAnsi"/>
          <w:b/>
          <w:bCs/>
        </w:rPr>
        <w:t xml:space="preserve"> V objemu sonca</w:t>
      </w:r>
      <w:r w:rsidR="00CB53FF" w:rsidRPr="004D0C77">
        <w:rPr>
          <w:rFonts w:cstheme="minorHAnsi"/>
          <w:b/>
          <w:bCs/>
        </w:rPr>
        <w:t xml:space="preserve">, </w:t>
      </w:r>
    </w:p>
    <w:p w14:paraId="2AD31CDA" w14:textId="02278230" w:rsidR="00C26AAF" w:rsidRDefault="00C26AAF" w:rsidP="005810BC">
      <w:pPr>
        <w:spacing w:after="0" w:line="276" w:lineRule="auto"/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1CB3752C" wp14:editId="1294D013">
            <wp:extent cx="792866" cy="515162"/>
            <wp:effectExtent l="0" t="0" r="762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03" cy="5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A1C71" w14:textId="77777777" w:rsidR="004D0C77" w:rsidRPr="005810BC" w:rsidRDefault="004D0C77" w:rsidP="005810BC">
      <w:pPr>
        <w:spacing w:after="0" w:line="276" w:lineRule="auto"/>
        <w:jc w:val="both"/>
        <w:rPr>
          <w:rFonts w:cstheme="minorHAnsi"/>
        </w:rPr>
      </w:pPr>
    </w:p>
    <w:p w14:paraId="5DF17E9B" w14:textId="3730D0BE" w:rsidR="00CB53FF" w:rsidRPr="005810BC" w:rsidRDefault="005810BC" w:rsidP="005810BC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="00AA53DD" w:rsidRPr="005810BC">
        <w:rPr>
          <w:rFonts w:cstheme="minorHAnsi"/>
        </w:rPr>
        <w:t>logotip</w:t>
      </w:r>
      <w:r w:rsidR="002B6AF3">
        <w:rPr>
          <w:rFonts w:cstheme="minorHAnsi"/>
        </w:rPr>
        <w:t>/i</w:t>
      </w:r>
      <w:r w:rsidR="00AA53DD" w:rsidRPr="005810BC">
        <w:rPr>
          <w:rFonts w:cstheme="minorHAnsi"/>
        </w:rPr>
        <w:t xml:space="preserve"> </w:t>
      </w:r>
      <w:r>
        <w:rPr>
          <w:rFonts w:cstheme="minorHAnsi"/>
        </w:rPr>
        <w:t>upravičenca</w:t>
      </w:r>
      <w:r w:rsidR="002B6AF3">
        <w:rPr>
          <w:rFonts w:cstheme="minorHAnsi"/>
        </w:rPr>
        <w:t>/</w:t>
      </w:r>
      <w:proofErr w:type="spellStart"/>
      <w:r w:rsidR="002B6AF3">
        <w:rPr>
          <w:rFonts w:cstheme="minorHAnsi"/>
        </w:rPr>
        <w:t>ev</w:t>
      </w:r>
      <w:proofErr w:type="spellEnd"/>
      <w:r>
        <w:rPr>
          <w:rFonts w:cstheme="minorHAnsi"/>
        </w:rPr>
        <w:t xml:space="preserve"> </w:t>
      </w:r>
      <w:r w:rsidR="002B6AF3" w:rsidRPr="002B6AF3">
        <w:rPr>
          <w:rFonts w:cstheme="minorHAnsi"/>
        </w:rPr>
        <w:t>(ni obvezen)</w:t>
      </w:r>
    </w:p>
    <w:bookmarkEnd w:id="8"/>
    <w:p w14:paraId="6B1716B9" w14:textId="460DD5B8" w:rsidR="002B6AF3" w:rsidRDefault="002B6AF3" w:rsidP="00C57A39">
      <w:pPr>
        <w:spacing w:after="0"/>
        <w:jc w:val="both"/>
        <w:rPr>
          <w:rFonts w:cstheme="minorHAnsi"/>
        </w:rPr>
      </w:pPr>
    </w:p>
    <w:p w14:paraId="1BCCDCBF" w14:textId="77777777" w:rsidR="00C507B3" w:rsidRDefault="00C507B3" w:rsidP="00C57A39">
      <w:pPr>
        <w:spacing w:after="0"/>
        <w:jc w:val="both"/>
        <w:rPr>
          <w:rFonts w:cstheme="minorHAnsi"/>
        </w:rPr>
      </w:pPr>
    </w:p>
    <w:p w14:paraId="6CF225B5" w14:textId="73F46052" w:rsidR="00C57A39" w:rsidRPr="00AA53DD" w:rsidRDefault="002B6AF3" w:rsidP="00C57A39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V </w:t>
      </w:r>
      <w:r w:rsidR="00C57A39" w:rsidRPr="00AA53DD">
        <w:rPr>
          <w:rFonts w:cstheme="minorHAnsi"/>
        </w:rPr>
        <w:t>primeru, ko se uporablja več logotipov, naj nobeden ne presega velikosti zastave evropske unije</w:t>
      </w:r>
      <w:r w:rsidRPr="002B6AF3">
        <w:rPr>
          <w:rFonts w:eastAsia="Times New Roman" w:cstheme="minorHAnsi"/>
          <w:bCs/>
          <w:lang w:eastAsia="sl-SI"/>
        </w:rPr>
        <w:t xml:space="preserve"> </w:t>
      </w:r>
      <w:r>
        <w:rPr>
          <w:rFonts w:eastAsia="Times New Roman" w:cstheme="minorHAnsi"/>
          <w:bCs/>
          <w:lang w:eastAsia="sl-SI"/>
        </w:rPr>
        <w:t>(s</w:t>
      </w:r>
      <w:r w:rsidRPr="00B22E3D">
        <w:rPr>
          <w:rFonts w:eastAsia="Times New Roman" w:cstheme="minorHAnsi"/>
          <w:bCs/>
          <w:lang w:eastAsia="sl-SI"/>
        </w:rPr>
        <w:t>imboli so enake velikosti</w:t>
      </w:r>
      <w:r>
        <w:rPr>
          <w:rFonts w:eastAsia="Times New Roman" w:cstheme="minorHAnsi"/>
          <w:bCs/>
          <w:lang w:eastAsia="sl-SI"/>
        </w:rPr>
        <w:t>)</w:t>
      </w:r>
      <w:r w:rsidR="00C57A39" w:rsidRPr="00AA53DD">
        <w:rPr>
          <w:rFonts w:cstheme="minorHAnsi"/>
        </w:rPr>
        <w:t>.  Upošteva naj se tudi varnostno polje okrog posameznega logotipa</w:t>
      </w:r>
      <w:r>
        <w:rPr>
          <w:rFonts w:cstheme="minorHAnsi"/>
        </w:rPr>
        <w:t xml:space="preserve"> ter enako kakovost barv.</w:t>
      </w:r>
    </w:p>
    <w:p w14:paraId="129DD64B" w14:textId="3E7F7CB9" w:rsidR="00B22E3D" w:rsidRPr="00B22E3D" w:rsidRDefault="00B22E3D" w:rsidP="00B22E3D">
      <w:pPr>
        <w:spacing w:before="300" w:after="0" w:line="240" w:lineRule="auto"/>
        <w:jc w:val="both"/>
        <w:outlineLvl w:val="2"/>
        <w:rPr>
          <w:rFonts w:eastAsia="Times New Roman" w:cstheme="minorHAnsi"/>
          <w:bCs/>
          <w:lang w:eastAsia="sl-SI"/>
        </w:rPr>
      </w:pPr>
      <w:r w:rsidRPr="00B22E3D">
        <w:rPr>
          <w:rFonts w:eastAsia="Times New Roman" w:cstheme="minorHAnsi"/>
          <w:bCs/>
          <w:lang w:eastAsia="sl-SI"/>
        </w:rPr>
        <w:t>Elementi označevanja</w:t>
      </w:r>
      <w:r w:rsidR="002B6AF3">
        <w:rPr>
          <w:rFonts w:eastAsia="Times New Roman" w:cstheme="minorHAnsi"/>
          <w:bCs/>
          <w:lang w:eastAsia="sl-SI"/>
        </w:rPr>
        <w:t xml:space="preserve"> </w:t>
      </w:r>
      <w:r w:rsidRPr="00B22E3D">
        <w:rPr>
          <w:rFonts w:eastAsia="Times New Roman" w:cstheme="minorHAnsi"/>
          <w:bCs/>
          <w:lang w:eastAsia="sl-SI"/>
        </w:rPr>
        <w:t>morajo skupaj zavzemati najmanj 25 % površine plakata</w:t>
      </w:r>
      <w:r w:rsidR="00245270">
        <w:rPr>
          <w:rFonts w:eastAsia="Times New Roman" w:cstheme="minorHAnsi"/>
          <w:bCs/>
          <w:lang w:eastAsia="sl-SI"/>
        </w:rPr>
        <w:t xml:space="preserve"> ali</w:t>
      </w:r>
      <w:r w:rsidRPr="00B22E3D">
        <w:rPr>
          <w:rFonts w:eastAsia="Times New Roman" w:cstheme="minorHAnsi"/>
          <w:bCs/>
          <w:lang w:eastAsia="sl-SI"/>
        </w:rPr>
        <w:t xml:space="preserve"> </w:t>
      </w:r>
      <w:proofErr w:type="spellStart"/>
      <w:r w:rsidRPr="00B22E3D">
        <w:rPr>
          <w:rFonts w:eastAsia="Times New Roman" w:cstheme="minorHAnsi"/>
          <w:bCs/>
          <w:lang w:eastAsia="sl-SI"/>
        </w:rPr>
        <w:t>obrazložitvene</w:t>
      </w:r>
      <w:proofErr w:type="spellEnd"/>
      <w:r w:rsidRPr="00B22E3D">
        <w:rPr>
          <w:rFonts w:eastAsia="Times New Roman" w:cstheme="minorHAnsi"/>
          <w:bCs/>
          <w:lang w:eastAsia="sl-SI"/>
        </w:rPr>
        <w:t xml:space="preserve"> table</w:t>
      </w:r>
      <w:r w:rsidR="00245270">
        <w:rPr>
          <w:rFonts w:eastAsia="Times New Roman" w:cstheme="minorHAnsi"/>
          <w:bCs/>
          <w:lang w:eastAsia="sl-SI"/>
        </w:rPr>
        <w:t xml:space="preserve">. </w:t>
      </w:r>
    </w:p>
    <w:p w14:paraId="4C32C0A1" w14:textId="0C7C514C" w:rsidR="00B22E3D" w:rsidRDefault="00B22E3D" w:rsidP="00B22E3D">
      <w:pPr>
        <w:spacing w:before="300" w:after="0" w:line="240" w:lineRule="auto"/>
        <w:jc w:val="both"/>
        <w:outlineLvl w:val="2"/>
        <w:rPr>
          <w:rFonts w:eastAsia="Times New Roman" w:cstheme="minorHAnsi"/>
          <w:bCs/>
          <w:lang w:eastAsia="sl-SI"/>
        </w:rPr>
      </w:pPr>
      <w:r w:rsidRPr="00B22E3D">
        <w:rPr>
          <w:rFonts w:eastAsia="Times New Roman" w:cstheme="minorHAnsi"/>
          <w:bCs/>
          <w:lang w:eastAsia="sl-SI"/>
        </w:rPr>
        <w:t xml:space="preserve">Obvezni elementi označevanja </w:t>
      </w:r>
      <w:r w:rsidR="002B6AF3">
        <w:rPr>
          <w:rFonts w:eastAsia="Times New Roman" w:cstheme="minorHAnsi"/>
          <w:bCs/>
          <w:lang w:eastAsia="sl-SI"/>
        </w:rPr>
        <w:t>morajo biti</w:t>
      </w:r>
      <w:r w:rsidRPr="00B22E3D">
        <w:rPr>
          <w:rFonts w:eastAsia="Times New Roman" w:cstheme="minorHAnsi"/>
          <w:bCs/>
          <w:lang w:eastAsia="sl-SI"/>
        </w:rPr>
        <w:t xml:space="preserve"> čitljivi in jasno razvidni. </w:t>
      </w:r>
      <w:r w:rsidR="002B6AF3">
        <w:rPr>
          <w:rFonts w:eastAsia="Times New Roman" w:cstheme="minorHAnsi"/>
          <w:bCs/>
          <w:lang w:eastAsia="sl-SI"/>
        </w:rPr>
        <w:t>Izpolnjene morajo biti naslednje zahteve:</w:t>
      </w:r>
    </w:p>
    <w:p w14:paraId="56C5D3C6" w14:textId="445E2F35" w:rsidR="002B6AF3" w:rsidRPr="00B412F9" w:rsidRDefault="002B6AF3" w:rsidP="00B412F9">
      <w:pPr>
        <w:pStyle w:val="Odstavekseznama"/>
        <w:numPr>
          <w:ilvl w:val="1"/>
          <w:numId w:val="29"/>
        </w:numPr>
        <w:spacing w:after="0" w:line="240" w:lineRule="auto"/>
        <w:ind w:left="709"/>
        <w:jc w:val="both"/>
        <w:outlineLvl w:val="2"/>
        <w:rPr>
          <w:rFonts w:eastAsia="Times New Roman" w:cstheme="minorHAnsi"/>
          <w:bCs/>
          <w:lang w:eastAsia="sl-SI"/>
        </w:rPr>
      </w:pPr>
      <w:r w:rsidRPr="00B412F9">
        <w:rPr>
          <w:rFonts w:eastAsia="Times New Roman" w:cstheme="minorHAnsi"/>
          <w:bCs/>
          <w:lang w:eastAsia="sl-SI"/>
        </w:rPr>
        <w:t>oblika pisave je pokončna,</w:t>
      </w:r>
    </w:p>
    <w:p w14:paraId="7E5A2486" w14:textId="5D8FAE49" w:rsidR="002B6AF3" w:rsidRPr="00B412F9" w:rsidRDefault="002B6AF3" w:rsidP="00B412F9">
      <w:pPr>
        <w:pStyle w:val="Odstavekseznama"/>
        <w:numPr>
          <w:ilvl w:val="1"/>
          <w:numId w:val="29"/>
        </w:numPr>
        <w:spacing w:after="0" w:line="240" w:lineRule="auto"/>
        <w:ind w:left="709"/>
        <w:jc w:val="both"/>
        <w:outlineLvl w:val="2"/>
        <w:rPr>
          <w:rFonts w:eastAsia="Times New Roman" w:cstheme="minorHAnsi"/>
          <w:bCs/>
          <w:lang w:eastAsia="sl-SI"/>
        </w:rPr>
      </w:pPr>
      <w:r w:rsidRPr="00B412F9">
        <w:rPr>
          <w:rFonts w:eastAsia="Times New Roman" w:cstheme="minorHAnsi"/>
          <w:bCs/>
          <w:lang w:eastAsia="sl-SI"/>
        </w:rPr>
        <w:t>poravnava je sredinska,</w:t>
      </w:r>
    </w:p>
    <w:p w14:paraId="63382176" w14:textId="401F8635" w:rsidR="002B6AF3" w:rsidRPr="00B412F9" w:rsidRDefault="002B6AF3" w:rsidP="00B412F9">
      <w:pPr>
        <w:pStyle w:val="Odstavekseznama"/>
        <w:numPr>
          <w:ilvl w:val="1"/>
          <w:numId w:val="29"/>
        </w:numPr>
        <w:spacing w:after="0" w:line="240" w:lineRule="auto"/>
        <w:ind w:left="709"/>
        <w:jc w:val="both"/>
        <w:outlineLvl w:val="2"/>
        <w:rPr>
          <w:rFonts w:eastAsia="Times New Roman" w:cstheme="minorHAnsi"/>
          <w:bCs/>
          <w:lang w:eastAsia="sl-SI"/>
        </w:rPr>
      </w:pPr>
      <w:r w:rsidRPr="00B412F9">
        <w:rPr>
          <w:rFonts w:eastAsia="Times New Roman" w:cstheme="minorHAnsi"/>
          <w:bCs/>
          <w:lang w:eastAsia="sl-SI"/>
        </w:rPr>
        <w:t>besedilo je, glede na markerje v zgornjem levem kotu in spodnjem desnem kotu, vertikalno in horizontalno sredinsko poravnano in</w:t>
      </w:r>
    </w:p>
    <w:p w14:paraId="18478416" w14:textId="1CF7D2DF" w:rsidR="002B6AF3" w:rsidRPr="00B412F9" w:rsidRDefault="002B6AF3" w:rsidP="00B412F9">
      <w:pPr>
        <w:pStyle w:val="Odstavekseznama"/>
        <w:numPr>
          <w:ilvl w:val="1"/>
          <w:numId w:val="29"/>
        </w:numPr>
        <w:spacing w:after="0" w:line="240" w:lineRule="auto"/>
        <w:ind w:left="709"/>
        <w:jc w:val="both"/>
        <w:outlineLvl w:val="2"/>
        <w:rPr>
          <w:rFonts w:eastAsia="Times New Roman" w:cstheme="minorHAnsi"/>
          <w:bCs/>
          <w:lang w:eastAsia="sl-SI"/>
        </w:rPr>
      </w:pPr>
      <w:r w:rsidRPr="00B412F9">
        <w:rPr>
          <w:rFonts w:eastAsia="Times New Roman" w:cstheme="minorHAnsi"/>
          <w:bCs/>
          <w:lang w:eastAsia="sl-SI"/>
        </w:rPr>
        <w:t>velikost pisave je sorazmerna z dolžino besedila, da napis sovpada predpisanemu polju.</w:t>
      </w:r>
    </w:p>
    <w:p w14:paraId="28AB2715" w14:textId="2E23E6BF" w:rsidR="00C507B3" w:rsidRPr="00C507B3" w:rsidRDefault="00C507B3" w:rsidP="00C507B3">
      <w:pPr>
        <w:spacing w:before="300" w:after="0" w:line="240" w:lineRule="auto"/>
        <w:jc w:val="both"/>
        <w:outlineLvl w:val="2"/>
        <w:rPr>
          <w:rFonts w:eastAsia="Times New Roman" w:cstheme="minorHAnsi"/>
          <w:bCs/>
          <w:lang w:eastAsia="sl-SI"/>
        </w:rPr>
      </w:pPr>
      <w:r w:rsidRPr="00C507B3">
        <w:rPr>
          <w:rFonts w:eastAsia="Times New Roman" w:cstheme="minorHAnsi"/>
          <w:bCs/>
          <w:lang w:eastAsia="sl-SI"/>
        </w:rPr>
        <w:t>Obvezni elementi označevanja se lahko uporabijo v barvni ali črno-beli različici.</w:t>
      </w:r>
    </w:p>
    <w:p w14:paraId="51505A0B" w14:textId="77777777" w:rsidR="00C507B3" w:rsidRDefault="00C507B3" w:rsidP="00343812">
      <w:pPr>
        <w:spacing w:before="300" w:after="0" w:line="240" w:lineRule="auto"/>
        <w:jc w:val="both"/>
        <w:outlineLvl w:val="2"/>
        <w:rPr>
          <w:rFonts w:eastAsia="Times New Roman" w:cstheme="minorHAnsi"/>
          <w:b/>
          <w:sz w:val="28"/>
          <w:szCs w:val="28"/>
          <w:lang w:eastAsia="sl-SI"/>
        </w:rPr>
      </w:pPr>
    </w:p>
    <w:p w14:paraId="56FA2252" w14:textId="5356624C" w:rsidR="0086048A" w:rsidRPr="00AA53DD" w:rsidRDefault="00C507B3" w:rsidP="00343812">
      <w:pPr>
        <w:spacing w:before="300" w:after="0" w:line="240" w:lineRule="auto"/>
        <w:jc w:val="both"/>
        <w:outlineLvl w:val="2"/>
        <w:rPr>
          <w:rFonts w:eastAsia="Times New Roman" w:cstheme="minorHAnsi"/>
          <w:b/>
          <w:sz w:val="28"/>
          <w:szCs w:val="28"/>
          <w:lang w:eastAsia="sl-SI"/>
        </w:rPr>
      </w:pPr>
      <w:r>
        <w:rPr>
          <w:rFonts w:eastAsia="Times New Roman" w:cstheme="minorHAnsi"/>
          <w:b/>
          <w:sz w:val="28"/>
          <w:szCs w:val="28"/>
          <w:lang w:eastAsia="sl-SI"/>
        </w:rPr>
        <w:t>O</w:t>
      </w:r>
      <w:r w:rsidR="0086048A" w:rsidRPr="00AA53DD">
        <w:rPr>
          <w:rFonts w:eastAsia="Times New Roman" w:cstheme="minorHAnsi"/>
          <w:b/>
          <w:sz w:val="28"/>
          <w:szCs w:val="28"/>
          <w:lang w:eastAsia="sl-SI"/>
        </w:rPr>
        <w:t>značevanje poslovnih spletnih strani</w:t>
      </w:r>
    </w:p>
    <w:p w14:paraId="55038233" w14:textId="77777777" w:rsidR="00343812" w:rsidRPr="00AA53DD" w:rsidRDefault="00343812" w:rsidP="0086048A">
      <w:pPr>
        <w:spacing w:after="150" w:line="240" w:lineRule="auto"/>
        <w:jc w:val="both"/>
        <w:rPr>
          <w:rFonts w:eastAsia="Times New Roman" w:cstheme="minorHAnsi"/>
          <w:u w:val="single"/>
          <w:lang w:eastAsia="sl-SI"/>
        </w:rPr>
      </w:pPr>
    </w:p>
    <w:p w14:paraId="02A6B346" w14:textId="58BCFDB4" w:rsidR="0086048A" w:rsidRPr="00AA53DD" w:rsidRDefault="0086048A" w:rsidP="0086048A">
      <w:pPr>
        <w:spacing w:after="150" w:line="240" w:lineRule="auto"/>
        <w:jc w:val="both"/>
        <w:rPr>
          <w:rFonts w:eastAsia="Times New Roman" w:cstheme="minorHAnsi"/>
          <w:u w:val="single"/>
          <w:lang w:eastAsia="sl-SI"/>
        </w:rPr>
      </w:pPr>
      <w:r w:rsidRPr="00AA53DD">
        <w:rPr>
          <w:rFonts w:eastAsia="Times New Roman" w:cstheme="minorHAnsi"/>
          <w:u w:val="single"/>
          <w:lang w:eastAsia="sl-SI"/>
        </w:rPr>
        <w:t xml:space="preserve">Na poslovni spletni strani </w:t>
      </w:r>
      <w:r w:rsidR="000D61BC" w:rsidRPr="00AA53DD">
        <w:rPr>
          <w:rFonts w:eastAsia="Times New Roman" w:cstheme="minorHAnsi"/>
          <w:u w:val="single"/>
          <w:lang w:eastAsia="sl-SI"/>
        </w:rPr>
        <w:t>je označitev vira sofinanciranja potrebna, ne glede na višino dodeljene podpore</w:t>
      </w:r>
      <w:r w:rsidR="00186F1E" w:rsidRPr="00AA53DD">
        <w:rPr>
          <w:rFonts w:eastAsia="Times New Roman" w:cstheme="minorHAnsi"/>
          <w:u w:val="single"/>
          <w:lang w:eastAsia="sl-SI"/>
        </w:rPr>
        <w:t xml:space="preserve"> (velja za vse </w:t>
      </w:r>
      <w:r w:rsidR="003F1B1F" w:rsidRPr="00AA53DD">
        <w:rPr>
          <w:rFonts w:eastAsia="Times New Roman" w:cstheme="minorHAnsi"/>
          <w:u w:val="single"/>
          <w:lang w:eastAsia="sl-SI"/>
        </w:rPr>
        <w:t>upravičence</w:t>
      </w:r>
      <w:r w:rsidR="00747183">
        <w:rPr>
          <w:rFonts w:eastAsia="Times New Roman" w:cstheme="minorHAnsi"/>
          <w:u w:val="single"/>
          <w:lang w:eastAsia="sl-SI"/>
        </w:rPr>
        <w:t xml:space="preserve"> - </w:t>
      </w:r>
      <w:r w:rsidR="003F1B1F" w:rsidRPr="00AA53DD">
        <w:rPr>
          <w:rFonts w:eastAsia="Times New Roman" w:cstheme="minorHAnsi"/>
          <w:u w:val="single"/>
          <w:lang w:eastAsia="sl-SI"/>
        </w:rPr>
        <w:t xml:space="preserve">nosilca in vse </w:t>
      </w:r>
      <w:r w:rsidR="00186F1E" w:rsidRPr="00AA53DD">
        <w:rPr>
          <w:rFonts w:eastAsia="Times New Roman" w:cstheme="minorHAnsi"/>
          <w:u w:val="single"/>
          <w:lang w:eastAsia="sl-SI"/>
        </w:rPr>
        <w:t>partnerje, ki so vključeni v projekt)</w:t>
      </w:r>
      <w:r w:rsidR="000D61BC" w:rsidRPr="00AA53DD">
        <w:rPr>
          <w:rFonts w:eastAsia="Times New Roman" w:cstheme="minorHAnsi"/>
          <w:u w:val="single"/>
          <w:lang w:eastAsia="sl-SI"/>
        </w:rPr>
        <w:t>.</w:t>
      </w:r>
    </w:p>
    <w:p w14:paraId="4B596B7E" w14:textId="77777777" w:rsidR="008E26F1" w:rsidRDefault="0086048A" w:rsidP="00747183">
      <w:pPr>
        <w:spacing w:after="150" w:line="240" w:lineRule="auto"/>
        <w:jc w:val="both"/>
        <w:rPr>
          <w:rFonts w:eastAsia="Times New Roman" w:cstheme="minorHAnsi"/>
          <w:lang w:eastAsia="sl-SI"/>
        </w:rPr>
      </w:pPr>
      <w:r w:rsidRPr="00AA53DD">
        <w:rPr>
          <w:rFonts w:eastAsia="Times New Roman" w:cstheme="minorHAnsi"/>
          <w:lang w:eastAsia="sl-SI"/>
        </w:rPr>
        <w:t xml:space="preserve">Informacije o aktivnosti in obvezni elementi spletne strani zavzemajo </w:t>
      </w:r>
      <w:r w:rsidRPr="00747183">
        <w:rPr>
          <w:rFonts w:eastAsia="Times New Roman" w:cstheme="minorHAnsi"/>
          <w:u w:val="single"/>
          <w:lang w:eastAsia="sl-SI"/>
        </w:rPr>
        <w:t>najmanj 25 %</w:t>
      </w:r>
      <w:r w:rsidRPr="00AA53DD">
        <w:rPr>
          <w:rFonts w:eastAsia="Times New Roman" w:cstheme="minorHAnsi"/>
          <w:lang w:eastAsia="sl-SI"/>
        </w:rPr>
        <w:t xml:space="preserve"> </w:t>
      </w:r>
      <w:r w:rsidR="00747183" w:rsidRPr="00747183">
        <w:rPr>
          <w:rFonts w:eastAsia="Times New Roman" w:cstheme="minorHAnsi"/>
          <w:lang w:eastAsia="sl-SI"/>
        </w:rPr>
        <w:t>naslovne strani poslovne spletne strani ali podstrani poslovne spletne strani</w:t>
      </w:r>
      <w:r w:rsidR="00747183">
        <w:rPr>
          <w:rFonts w:eastAsia="Times New Roman" w:cstheme="minorHAnsi"/>
          <w:lang w:eastAsia="sl-SI"/>
        </w:rPr>
        <w:t xml:space="preserve">, </w:t>
      </w:r>
      <w:r w:rsidRPr="00AA53DD">
        <w:rPr>
          <w:rFonts w:eastAsia="Times New Roman" w:cstheme="minorHAnsi"/>
          <w:lang w:eastAsia="sl-SI"/>
        </w:rPr>
        <w:t xml:space="preserve">ki je namenjena informacijam o viru sofinanciranja izvajane oz. izvedene aktivnosti. </w:t>
      </w:r>
    </w:p>
    <w:p w14:paraId="0E23FD1B" w14:textId="49568D79" w:rsidR="00747183" w:rsidRPr="00747183" w:rsidRDefault="00747183" w:rsidP="00747183">
      <w:pPr>
        <w:spacing w:after="150" w:line="240" w:lineRule="auto"/>
        <w:jc w:val="both"/>
        <w:rPr>
          <w:rFonts w:eastAsia="Times New Roman" w:cstheme="minorHAnsi"/>
          <w:lang w:eastAsia="sl-SI"/>
        </w:rPr>
      </w:pPr>
      <w:r w:rsidRPr="00747183">
        <w:rPr>
          <w:rFonts w:eastAsia="Times New Roman" w:cstheme="minorHAnsi"/>
          <w:u w:val="single"/>
          <w:lang w:eastAsia="sl-SI"/>
        </w:rPr>
        <w:t>Če so elementi označevanja na podstrani poslovne spletne strani, mora biti na naslovni strani poslovne spletne strani objavljena hiperpovezava na podstran, kjer je označen vir sofinanciranja.</w:t>
      </w:r>
      <w:r w:rsidRPr="00747183">
        <w:rPr>
          <w:rFonts w:eastAsia="Times New Roman" w:cstheme="minorHAnsi"/>
          <w:lang w:eastAsia="sl-SI"/>
        </w:rPr>
        <w:t xml:space="preserve"> Hiperpovezava na naslovni spletni strani mora biti ustvarjena </w:t>
      </w:r>
      <w:r w:rsidRPr="00747183">
        <w:rPr>
          <w:rFonts w:eastAsia="Times New Roman" w:cstheme="minorHAnsi"/>
          <w:u w:val="single"/>
          <w:lang w:eastAsia="sl-SI"/>
        </w:rPr>
        <w:t>preko skupne označbe elementov</w:t>
      </w:r>
      <w:r w:rsidR="008E26F1">
        <w:rPr>
          <w:rFonts w:eastAsia="Times New Roman" w:cstheme="minorHAnsi"/>
          <w:u w:val="single"/>
          <w:lang w:eastAsia="sl-SI"/>
        </w:rPr>
        <w:t xml:space="preserve"> (logotipi </w:t>
      </w:r>
      <w:r w:rsidR="008E26F1" w:rsidRPr="008E26F1">
        <w:rPr>
          <w:rFonts w:eastAsia="Times New Roman" w:cstheme="minorHAnsi"/>
          <w:u w:val="single"/>
          <w:lang w:eastAsia="sl-SI"/>
        </w:rPr>
        <w:t xml:space="preserve">LEADER </w:t>
      </w:r>
      <w:r w:rsidR="008E26F1">
        <w:rPr>
          <w:rFonts w:eastAsia="Times New Roman" w:cstheme="minorHAnsi"/>
          <w:u w:val="single"/>
          <w:lang w:eastAsia="sl-SI"/>
        </w:rPr>
        <w:t>–</w:t>
      </w:r>
      <w:r w:rsidR="008E26F1" w:rsidRPr="008E26F1">
        <w:rPr>
          <w:rFonts w:eastAsia="Times New Roman" w:cstheme="minorHAnsi"/>
          <w:u w:val="single"/>
          <w:lang w:eastAsia="sl-SI"/>
        </w:rPr>
        <w:t xml:space="preserve"> EKSRP</w:t>
      </w:r>
      <w:r w:rsidR="008E26F1">
        <w:rPr>
          <w:rFonts w:eastAsia="Times New Roman" w:cstheme="minorHAnsi"/>
          <w:u w:val="single"/>
          <w:lang w:eastAsia="sl-SI"/>
        </w:rPr>
        <w:t>)</w:t>
      </w:r>
      <w:r w:rsidRPr="00747183">
        <w:rPr>
          <w:rFonts w:eastAsia="Times New Roman" w:cstheme="minorHAnsi"/>
          <w:lang w:eastAsia="sl-SI"/>
        </w:rPr>
        <w:t>, uporabi pa se lahko tudi druga jasna hiperpovezava na podstran poslovne spletne strani.</w:t>
      </w:r>
    </w:p>
    <w:p w14:paraId="2A17E8A6" w14:textId="01E13D00" w:rsidR="008D3587" w:rsidRPr="00AA53DD" w:rsidRDefault="008D3587" w:rsidP="0086048A">
      <w:pPr>
        <w:spacing w:after="150" w:line="240" w:lineRule="auto"/>
        <w:jc w:val="both"/>
        <w:rPr>
          <w:rFonts w:eastAsia="Times New Roman" w:cstheme="minorHAnsi"/>
          <w:lang w:eastAsia="sl-SI"/>
        </w:rPr>
      </w:pPr>
    </w:p>
    <w:p w14:paraId="1A271573" w14:textId="66537C06" w:rsidR="008E26F1" w:rsidRPr="008E26F1" w:rsidRDefault="008E26F1" w:rsidP="008E26F1">
      <w:pPr>
        <w:spacing w:after="0" w:line="240" w:lineRule="auto"/>
        <w:jc w:val="both"/>
        <w:rPr>
          <w:rFonts w:cstheme="minorHAnsi"/>
          <w:b/>
          <w:bCs/>
        </w:rPr>
      </w:pPr>
      <w:bookmarkStart w:id="10" w:name="_Hlk62550906"/>
      <w:r w:rsidRPr="008E26F1">
        <w:rPr>
          <w:rFonts w:cstheme="minorHAnsi"/>
          <w:b/>
          <w:bCs/>
        </w:rPr>
        <w:t xml:space="preserve">Obvezni elementi označevanja </w:t>
      </w:r>
      <w:bookmarkEnd w:id="10"/>
      <w:r w:rsidRPr="008E26F1">
        <w:rPr>
          <w:rFonts w:cstheme="minorHAnsi"/>
          <w:b/>
          <w:bCs/>
        </w:rPr>
        <w:t>poslovnih spletnih strani:</w:t>
      </w:r>
    </w:p>
    <w:p w14:paraId="686EABE6" w14:textId="77777777" w:rsidR="008E26F1" w:rsidRPr="008E26F1" w:rsidRDefault="008E26F1" w:rsidP="008E26F1">
      <w:pPr>
        <w:spacing w:after="0" w:line="240" w:lineRule="auto"/>
        <w:jc w:val="both"/>
        <w:rPr>
          <w:rFonts w:cstheme="minorHAnsi"/>
        </w:rPr>
      </w:pPr>
    </w:p>
    <w:p w14:paraId="2B055EB8" w14:textId="47074FE4" w:rsidR="008E26F1" w:rsidRDefault="008E26F1" w:rsidP="008E26F1">
      <w:pPr>
        <w:spacing w:after="0" w:line="240" w:lineRule="auto"/>
        <w:jc w:val="both"/>
        <w:rPr>
          <w:rFonts w:cstheme="minorHAnsi"/>
        </w:rPr>
      </w:pPr>
      <w:r w:rsidRPr="008E26F1">
        <w:rPr>
          <w:rFonts w:cstheme="minorHAnsi"/>
        </w:rPr>
        <w:t xml:space="preserve">• naziv ukrepa, </w:t>
      </w:r>
      <w:proofErr w:type="spellStart"/>
      <w:r w:rsidRPr="008E26F1">
        <w:rPr>
          <w:rFonts w:cstheme="minorHAnsi"/>
        </w:rPr>
        <w:t>podukrepa</w:t>
      </w:r>
      <w:proofErr w:type="spellEnd"/>
      <w:r w:rsidRPr="008E26F1">
        <w:rPr>
          <w:rFonts w:cstheme="minorHAnsi"/>
        </w:rPr>
        <w:t xml:space="preserve"> ali operacije ali namen dodeljene podpore iz PRP 2014-2020 </w:t>
      </w:r>
    </w:p>
    <w:p w14:paraId="7E90C7EC" w14:textId="77777777" w:rsidR="008E26F1" w:rsidRDefault="008E26F1" w:rsidP="008E26F1">
      <w:pPr>
        <w:spacing w:after="0" w:line="240" w:lineRule="auto"/>
        <w:jc w:val="both"/>
        <w:rPr>
          <w:rFonts w:cstheme="minorHAnsi"/>
        </w:rPr>
      </w:pPr>
    </w:p>
    <w:p w14:paraId="419B61F5" w14:textId="5CD5D6D7" w:rsidR="008E26F1" w:rsidRDefault="008E26F1" w:rsidP="008E26F1">
      <w:pPr>
        <w:spacing w:after="0" w:line="240" w:lineRule="auto"/>
        <w:jc w:val="both"/>
        <w:rPr>
          <w:rFonts w:cstheme="minorHAnsi"/>
        </w:rPr>
      </w:pPr>
      <w:r w:rsidRPr="008E26F1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8E26F1">
        <w:rPr>
          <w:rFonts w:cstheme="minorHAnsi"/>
        </w:rPr>
        <w:t>simboli</w:t>
      </w:r>
      <w:r>
        <w:rPr>
          <w:rFonts w:cstheme="minorHAnsi"/>
        </w:rPr>
        <w:t>:</w:t>
      </w:r>
    </w:p>
    <w:p w14:paraId="129FD92A" w14:textId="61FBCEC9" w:rsidR="008E26F1" w:rsidRPr="008E26F1" w:rsidRDefault="008E26F1" w:rsidP="008E26F1">
      <w:pPr>
        <w:spacing w:after="0" w:line="240" w:lineRule="auto"/>
        <w:jc w:val="both"/>
        <w:rPr>
          <w:rFonts w:cstheme="minorHAnsi"/>
        </w:rPr>
      </w:pPr>
      <w:r w:rsidRPr="008E26F1">
        <w:rPr>
          <w:rFonts w:cstheme="minorHAnsi"/>
        </w:rPr>
        <w:t xml:space="preserve">logotipi </w:t>
      </w:r>
      <w:bookmarkStart w:id="11" w:name="_Hlk62482516"/>
      <w:r w:rsidRPr="008E26F1">
        <w:rPr>
          <w:rFonts w:cstheme="minorHAnsi"/>
        </w:rPr>
        <w:t>LEADER - EKSRP</w:t>
      </w:r>
      <w:bookmarkEnd w:id="11"/>
    </w:p>
    <w:p w14:paraId="1518FC94" w14:textId="2E814961" w:rsidR="008E26F1" w:rsidRDefault="008E26F1" w:rsidP="008E26F1">
      <w:pPr>
        <w:spacing w:after="0" w:line="240" w:lineRule="auto"/>
        <w:jc w:val="both"/>
        <w:rPr>
          <w:rFonts w:cstheme="minorHAnsi"/>
        </w:rPr>
      </w:pPr>
      <w:r w:rsidRPr="00AA53DD">
        <w:rPr>
          <w:rFonts w:cstheme="minorHAnsi"/>
          <w:noProof/>
        </w:rPr>
        <w:drawing>
          <wp:inline distT="0" distB="0" distL="0" distR="0" wp14:anchorId="30E8D2A6" wp14:editId="76FB0AE8">
            <wp:extent cx="2673927" cy="661495"/>
            <wp:effectExtent l="0" t="0" r="0" b="5715"/>
            <wp:docPr id="5" name="Slika 5" descr="https://www.program-podezelja.si/images/SPLETNA_STRAN_PRP_NOVA/1_PRP_2014-2020/1_5_Ozna%C4%8Devanje_aktivnosti/Logotipi_paketi/PRP-LEADER-EU-SLO-barv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rogram-podezelja.si/images/SPLETNA_STRAN_PRP_NOVA/1_PRP_2014-2020/1_5_Ozna%C4%8Devanje_aktivnosti/Logotipi_paketi/PRP-LEADER-EU-SLO-barvn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764" cy="69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E96D1" w14:textId="77777777" w:rsidR="004D0C77" w:rsidRDefault="004D0C77" w:rsidP="008E26F1">
      <w:pPr>
        <w:spacing w:after="0" w:line="240" w:lineRule="auto"/>
        <w:jc w:val="both"/>
        <w:rPr>
          <w:rFonts w:cstheme="minorHAnsi"/>
        </w:rPr>
      </w:pPr>
    </w:p>
    <w:p w14:paraId="75B2930C" w14:textId="52AEBD3C" w:rsidR="008E26F1" w:rsidRDefault="008E26F1" w:rsidP="008E26F1">
      <w:pPr>
        <w:spacing w:after="0" w:line="240" w:lineRule="auto"/>
        <w:jc w:val="both"/>
        <w:rPr>
          <w:rFonts w:cstheme="minorHAnsi"/>
        </w:rPr>
      </w:pPr>
      <w:r w:rsidRPr="008E26F1">
        <w:rPr>
          <w:rFonts w:cstheme="minorHAnsi"/>
        </w:rPr>
        <w:t xml:space="preserve">logotip CLLD </w:t>
      </w:r>
      <w:bookmarkStart w:id="12" w:name="_Hlk62482445"/>
      <w:r w:rsidRPr="008E26F1">
        <w:rPr>
          <w:rFonts w:cstheme="minorHAnsi"/>
        </w:rPr>
        <w:t xml:space="preserve">(ni obvezen) </w:t>
      </w:r>
      <w:bookmarkEnd w:id="12"/>
    </w:p>
    <w:p w14:paraId="070DCE07" w14:textId="36929427" w:rsidR="00245270" w:rsidRDefault="00245270" w:rsidP="008E26F1">
      <w:pPr>
        <w:spacing w:after="0" w:line="240" w:lineRule="auto"/>
        <w:jc w:val="both"/>
        <w:rPr>
          <w:rFonts w:cstheme="minorHAnsi"/>
        </w:rPr>
      </w:pPr>
      <w:r w:rsidRPr="00245270">
        <w:rPr>
          <w:rFonts w:cstheme="minorHAnsi"/>
          <w:noProof/>
        </w:rPr>
        <w:drawing>
          <wp:inline distT="0" distB="0" distL="0" distR="0" wp14:anchorId="7C0FB95E" wp14:editId="399E23FD">
            <wp:extent cx="1149350" cy="44835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577" cy="46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BFABB" w14:textId="77777777" w:rsidR="004D0C77" w:rsidRDefault="004D0C77" w:rsidP="008E26F1">
      <w:pPr>
        <w:spacing w:after="0" w:line="240" w:lineRule="auto"/>
        <w:jc w:val="both"/>
        <w:rPr>
          <w:rFonts w:cstheme="minorHAnsi"/>
        </w:rPr>
      </w:pPr>
    </w:p>
    <w:p w14:paraId="5EC01823" w14:textId="0C6FE2C9" w:rsidR="008E26F1" w:rsidRDefault="008E26F1" w:rsidP="008E26F1">
      <w:pPr>
        <w:spacing w:after="0" w:line="240" w:lineRule="auto"/>
        <w:jc w:val="both"/>
        <w:rPr>
          <w:rFonts w:cstheme="minorHAnsi"/>
        </w:rPr>
      </w:pPr>
      <w:r w:rsidRPr="008E26F1">
        <w:rPr>
          <w:rFonts w:cstheme="minorHAnsi"/>
        </w:rPr>
        <w:t>logotip LAS V objemu sonca</w:t>
      </w:r>
      <w:r>
        <w:rPr>
          <w:rFonts w:cstheme="minorHAnsi"/>
        </w:rPr>
        <w:t xml:space="preserve"> </w:t>
      </w:r>
      <w:r w:rsidRPr="008E26F1">
        <w:rPr>
          <w:rFonts w:cstheme="minorHAnsi"/>
        </w:rPr>
        <w:t>(ni obvezen</w:t>
      </w:r>
      <w:r>
        <w:rPr>
          <w:rFonts w:cstheme="minorHAnsi"/>
        </w:rPr>
        <w:t xml:space="preserve">, je pa zelo </w:t>
      </w:r>
      <w:proofErr w:type="spellStart"/>
      <w:r>
        <w:rPr>
          <w:rFonts w:cstheme="minorHAnsi"/>
        </w:rPr>
        <w:t>zaželjen</w:t>
      </w:r>
      <w:proofErr w:type="spellEnd"/>
      <w:r w:rsidRPr="008E26F1">
        <w:rPr>
          <w:rFonts w:cstheme="minorHAnsi"/>
        </w:rPr>
        <w:t xml:space="preserve">), </w:t>
      </w:r>
    </w:p>
    <w:p w14:paraId="1DC99DBA" w14:textId="1BB6820D" w:rsidR="00245270" w:rsidRDefault="00245270" w:rsidP="008E26F1">
      <w:pPr>
        <w:spacing w:after="0" w:line="240" w:lineRule="auto"/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43A7F840" wp14:editId="23DBD502">
            <wp:extent cx="749300" cy="486855"/>
            <wp:effectExtent l="0" t="0" r="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412" cy="51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78CE1" w14:textId="77777777" w:rsidR="00245270" w:rsidRPr="008E26F1" w:rsidRDefault="00245270" w:rsidP="008E26F1">
      <w:pPr>
        <w:spacing w:after="0" w:line="240" w:lineRule="auto"/>
        <w:jc w:val="both"/>
        <w:rPr>
          <w:rFonts w:cstheme="minorHAnsi"/>
        </w:rPr>
      </w:pPr>
    </w:p>
    <w:p w14:paraId="4E216E90" w14:textId="7740E47E" w:rsidR="008E26F1" w:rsidRDefault="008E26F1" w:rsidP="008E26F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Pr="008E26F1">
        <w:rPr>
          <w:rFonts w:cstheme="minorHAnsi"/>
        </w:rPr>
        <w:t>ogotip/i upravičenca/</w:t>
      </w:r>
      <w:proofErr w:type="spellStart"/>
      <w:r w:rsidRPr="008E26F1">
        <w:rPr>
          <w:rFonts w:cstheme="minorHAnsi"/>
        </w:rPr>
        <w:t>ev</w:t>
      </w:r>
      <w:proofErr w:type="spellEnd"/>
      <w:r w:rsidRPr="008E26F1">
        <w:rPr>
          <w:rFonts w:cstheme="minorHAnsi"/>
        </w:rPr>
        <w:t xml:space="preserve"> (ni obvezen)</w:t>
      </w:r>
    </w:p>
    <w:p w14:paraId="0F8AA498" w14:textId="77777777" w:rsidR="008E26F1" w:rsidRPr="008E26F1" w:rsidRDefault="008E26F1" w:rsidP="008E26F1">
      <w:pPr>
        <w:spacing w:after="0" w:line="240" w:lineRule="auto"/>
        <w:jc w:val="both"/>
        <w:rPr>
          <w:rFonts w:cstheme="minorHAnsi"/>
        </w:rPr>
      </w:pPr>
    </w:p>
    <w:p w14:paraId="739B6FD6" w14:textId="54D92792" w:rsidR="008E26F1" w:rsidRDefault="008E26F1" w:rsidP="008E26F1">
      <w:pPr>
        <w:spacing w:after="0" w:line="240" w:lineRule="auto"/>
        <w:jc w:val="both"/>
        <w:rPr>
          <w:rFonts w:cstheme="minorHAnsi"/>
        </w:rPr>
      </w:pPr>
      <w:bookmarkStart w:id="13" w:name="_Hlk62482184"/>
      <w:r w:rsidRPr="008E26F1">
        <w:rPr>
          <w:rFonts w:cstheme="minorHAnsi"/>
        </w:rPr>
        <w:t xml:space="preserve">•opis: </w:t>
      </w:r>
      <w:bookmarkEnd w:id="13"/>
      <w:r w:rsidRPr="008E26F1">
        <w:rPr>
          <w:rFonts w:cstheme="minorHAnsi"/>
        </w:rPr>
        <w:t xml:space="preserve">cilji in pričakovani rezultati operacije </w:t>
      </w:r>
    </w:p>
    <w:p w14:paraId="29CFE967" w14:textId="77777777" w:rsidR="008E26F1" w:rsidRPr="008E26F1" w:rsidRDefault="008E26F1" w:rsidP="008E26F1">
      <w:pPr>
        <w:spacing w:after="0" w:line="240" w:lineRule="auto"/>
        <w:jc w:val="both"/>
        <w:rPr>
          <w:rFonts w:cstheme="minorHAnsi"/>
        </w:rPr>
      </w:pPr>
    </w:p>
    <w:p w14:paraId="66F251B4" w14:textId="40449149" w:rsidR="008E26F1" w:rsidRDefault="008E26F1" w:rsidP="008E26F1">
      <w:pPr>
        <w:spacing w:after="0" w:line="240" w:lineRule="auto"/>
        <w:jc w:val="both"/>
        <w:rPr>
          <w:rFonts w:cstheme="minorHAnsi"/>
        </w:rPr>
      </w:pPr>
      <w:r w:rsidRPr="008E26F1">
        <w:rPr>
          <w:rFonts w:cstheme="minorHAnsi"/>
        </w:rPr>
        <w:t xml:space="preserve">•povezava na spletno stran Evropske komisije, namenjene Evropskemu kmetijskemu skladu za razvoj podeželja </w:t>
      </w:r>
      <w:hyperlink r:id="rId16" w:history="1">
        <w:r w:rsidRPr="008E26F1">
          <w:rPr>
            <w:rStyle w:val="Hiperpovezava"/>
            <w:rFonts w:cstheme="minorHAnsi"/>
          </w:rPr>
          <w:t>http://ec.europa.eu/agriculture/rural-development-2014-2020/index_sl.htm</w:t>
        </w:r>
      </w:hyperlink>
    </w:p>
    <w:p w14:paraId="19B6A541" w14:textId="0C96960E" w:rsidR="008E26F1" w:rsidRDefault="008E26F1" w:rsidP="008E26F1">
      <w:pPr>
        <w:spacing w:after="0" w:line="240" w:lineRule="auto"/>
        <w:jc w:val="both"/>
        <w:rPr>
          <w:rFonts w:cstheme="minorHAnsi"/>
        </w:rPr>
      </w:pPr>
      <w:r w:rsidRPr="008E26F1">
        <w:rPr>
          <w:rFonts w:cstheme="minorHAnsi"/>
        </w:rPr>
        <w:t xml:space="preserve"> in na spletno stran PRP 2014–2020 </w:t>
      </w:r>
      <w:hyperlink r:id="rId17" w:history="1">
        <w:r w:rsidRPr="008E26F1">
          <w:rPr>
            <w:rStyle w:val="Hiperpovezava"/>
            <w:rFonts w:cstheme="minorHAnsi"/>
          </w:rPr>
          <w:t>www.program-podezelja.si/</w:t>
        </w:r>
      </w:hyperlink>
    </w:p>
    <w:p w14:paraId="2D1E69AB" w14:textId="15395372" w:rsidR="008E26F1" w:rsidRPr="008E26F1" w:rsidRDefault="008E26F1" w:rsidP="008E26F1">
      <w:pPr>
        <w:spacing w:after="0" w:line="240" w:lineRule="auto"/>
        <w:jc w:val="both"/>
        <w:rPr>
          <w:rFonts w:cstheme="minorHAnsi"/>
        </w:rPr>
      </w:pPr>
    </w:p>
    <w:p w14:paraId="17CC41F2" w14:textId="120A948B" w:rsidR="008E26F1" w:rsidRDefault="008E26F1" w:rsidP="002F4A72">
      <w:pPr>
        <w:spacing w:after="0" w:line="240" w:lineRule="auto"/>
        <w:jc w:val="both"/>
        <w:rPr>
          <w:rFonts w:cstheme="minorHAnsi"/>
        </w:rPr>
      </w:pPr>
    </w:p>
    <w:p w14:paraId="3AF151BE" w14:textId="77777777" w:rsidR="008E26F1" w:rsidRDefault="008E26F1" w:rsidP="002F4A72">
      <w:pPr>
        <w:spacing w:after="0" w:line="240" w:lineRule="auto"/>
        <w:jc w:val="both"/>
        <w:rPr>
          <w:rFonts w:cstheme="minorHAnsi"/>
        </w:rPr>
      </w:pPr>
    </w:p>
    <w:p w14:paraId="4F9DD61A" w14:textId="4DDD45DD" w:rsidR="0015078C" w:rsidRDefault="0015078C" w:rsidP="0086048A">
      <w:pPr>
        <w:spacing w:after="150" w:line="240" w:lineRule="auto"/>
        <w:jc w:val="both"/>
        <w:rPr>
          <w:rFonts w:cstheme="minorHAnsi"/>
          <w:b/>
        </w:rPr>
      </w:pPr>
    </w:p>
    <w:p w14:paraId="3CCE175C" w14:textId="187E2CB5" w:rsidR="00FA6978" w:rsidRDefault="00FA6978" w:rsidP="0086048A">
      <w:pPr>
        <w:spacing w:after="150" w:line="240" w:lineRule="auto"/>
        <w:jc w:val="both"/>
        <w:rPr>
          <w:rFonts w:cstheme="minorHAnsi"/>
          <w:b/>
        </w:rPr>
      </w:pPr>
    </w:p>
    <w:p w14:paraId="752B7963" w14:textId="1878CF33" w:rsidR="008D3587" w:rsidRPr="00AA53DD" w:rsidRDefault="00C5777C" w:rsidP="002B7034">
      <w:pPr>
        <w:spacing w:after="150" w:line="240" w:lineRule="auto"/>
        <w:jc w:val="both"/>
        <w:rPr>
          <w:rFonts w:cstheme="minorHAnsi"/>
          <w:b/>
          <w:sz w:val="28"/>
          <w:szCs w:val="28"/>
        </w:rPr>
      </w:pPr>
      <w:r w:rsidRPr="00AA53DD">
        <w:rPr>
          <w:rFonts w:cstheme="minorHAnsi"/>
          <w:b/>
          <w:sz w:val="28"/>
          <w:szCs w:val="28"/>
        </w:rPr>
        <w:t>O</w:t>
      </w:r>
      <w:r w:rsidR="008D3587" w:rsidRPr="00AA53DD">
        <w:rPr>
          <w:rFonts w:cstheme="minorHAnsi"/>
          <w:b/>
          <w:sz w:val="28"/>
          <w:szCs w:val="28"/>
        </w:rPr>
        <w:t>značevanj</w:t>
      </w:r>
      <w:r w:rsidRPr="00AA53DD">
        <w:rPr>
          <w:rFonts w:cstheme="minorHAnsi"/>
          <w:b/>
          <w:sz w:val="28"/>
          <w:szCs w:val="28"/>
        </w:rPr>
        <w:t>e s</w:t>
      </w:r>
      <w:r w:rsidR="008D3587" w:rsidRPr="00AA53DD">
        <w:rPr>
          <w:rFonts w:cstheme="minorHAnsi"/>
          <w:b/>
          <w:sz w:val="28"/>
          <w:szCs w:val="28"/>
        </w:rPr>
        <w:t xml:space="preserve"> plakat</w:t>
      </w:r>
      <w:r w:rsidRPr="00AA53DD">
        <w:rPr>
          <w:rFonts w:cstheme="minorHAnsi"/>
          <w:b/>
          <w:sz w:val="28"/>
          <w:szCs w:val="28"/>
        </w:rPr>
        <w:t>om oz.</w:t>
      </w:r>
      <w:r w:rsidR="00343812" w:rsidRPr="00AA53DD">
        <w:rPr>
          <w:rFonts w:cstheme="minorHAnsi"/>
          <w:b/>
          <w:sz w:val="28"/>
          <w:szCs w:val="28"/>
        </w:rPr>
        <w:t xml:space="preserve"> z</w:t>
      </w:r>
      <w:r w:rsidRPr="00AA53DD">
        <w:rPr>
          <w:rFonts w:cstheme="minorHAnsi"/>
          <w:b/>
          <w:sz w:val="28"/>
          <w:szCs w:val="28"/>
        </w:rPr>
        <w:t xml:space="preserve"> </w:t>
      </w:r>
      <w:proofErr w:type="spellStart"/>
      <w:r w:rsidR="008D3587" w:rsidRPr="00AA53DD">
        <w:rPr>
          <w:rFonts w:cstheme="minorHAnsi"/>
          <w:b/>
          <w:sz w:val="28"/>
          <w:szCs w:val="28"/>
        </w:rPr>
        <w:t>obrazložitven</w:t>
      </w:r>
      <w:r w:rsidRPr="00AA53DD">
        <w:rPr>
          <w:rFonts w:cstheme="minorHAnsi"/>
          <w:b/>
          <w:sz w:val="28"/>
          <w:szCs w:val="28"/>
        </w:rPr>
        <w:t>o</w:t>
      </w:r>
      <w:proofErr w:type="spellEnd"/>
      <w:r w:rsidR="008D3587" w:rsidRPr="00AA53DD">
        <w:rPr>
          <w:rFonts w:cstheme="minorHAnsi"/>
          <w:b/>
          <w:sz w:val="28"/>
          <w:szCs w:val="28"/>
        </w:rPr>
        <w:t xml:space="preserve"> tabl</w:t>
      </w:r>
      <w:r w:rsidRPr="00AA53DD">
        <w:rPr>
          <w:rFonts w:cstheme="minorHAnsi"/>
          <w:b/>
          <w:sz w:val="28"/>
          <w:szCs w:val="28"/>
        </w:rPr>
        <w:t>o</w:t>
      </w:r>
    </w:p>
    <w:p w14:paraId="1FDCB1EB" w14:textId="77777777" w:rsidR="00343812" w:rsidRPr="00AA53DD" w:rsidRDefault="00343812" w:rsidP="00AA53DD">
      <w:pPr>
        <w:spacing w:after="0" w:line="240" w:lineRule="auto"/>
        <w:jc w:val="both"/>
        <w:rPr>
          <w:rFonts w:cstheme="minorHAnsi"/>
        </w:rPr>
      </w:pPr>
    </w:p>
    <w:p w14:paraId="70A24E06" w14:textId="77777777" w:rsidR="008D3587" w:rsidRPr="00AA53DD" w:rsidRDefault="008D3587" w:rsidP="006C0C92">
      <w:pPr>
        <w:spacing w:after="150" w:line="240" w:lineRule="auto"/>
        <w:jc w:val="both"/>
        <w:rPr>
          <w:rFonts w:cstheme="minorHAnsi"/>
        </w:rPr>
      </w:pPr>
      <w:bookmarkStart w:id="14" w:name="_Hlk62546860"/>
      <w:r w:rsidRPr="00AA53DD">
        <w:rPr>
          <w:rFonts w:cstheme="minorHAnsi"/>
        </w:rPr>
        <w:t xml:space="preserve">Velikost plakata in </w:t>
      </w:r>
      <w:proofErr w:type="spellStart"/>
      <w:r w:rsidRPr="00AA53DD">
        <w:rPr>
          <w:rFonts w:cstheme="minorHAnsi"/>
        </w:rPr>
        <w:t>obrazložitvene</w:t>
      </w:r>
      <w:proofErr w:type="spellEnd"/>
      <w:r w:rsidRPr="00AA53DD">
        <w:rPr>
          <w:rFonts w:cstheme="minorHAnsi"/>
        </w:rPr>
        <w:t xml:space="preserve"> table </w:t>
      </w:r>
      <w:r w:rsidR="00137E50" w:rsidRPr="00AA53DD">
        <w:rPr>
          <w:rFonts w:cstheme="minorHAnsi"/>
        </w:rPr>
        <w:t xml:space="preserve">mora biti </w:t>
      </w:r>
      <w:r w:rsidRPr="00AA53DD">
        <w:rPr>
          <w:rFonts w:cstheme="minorHAnsi"/>
          <w:b/>
        </w:rPr>
        <w:t>najmanj A3 (297 mm x 420 mm)</w:t>
      </w:r>
      <w:r w:rsidRPr="00AA53DD">
        <w:rPr>
          <w:rFonts w:cstheme="minorHAnsi"/>
        </w:rPr>
        <w:t xml:space="preserve">. Obvezni elementi označevanja zajemajo </w:t>
      </w:r>
      <w:r w:rsidR="00307DB1" w:rsidRPr="00AA53DD">
        <w:rPr>
          <w:rFonts w:cstheme="minorHAnsi"/>
          <w:b/>
        </w:rPr>
        <w:t xml:space="preserve">najmanj </w:t>
      </w:r>
      <w:r w:rsidRPr="00AA53DD">
        <w:rPr>
          <w:rFonts w:cstheme="minorHAnsi"/>
          <w:b/>
        </w:rPr>
        <w:t>25 %</w:t>
      </w:r>
      <w:r w:rsidRPr="00AA53DD">
        <w:rPr>
          <w:rFonts w:cstheme="minorHAnsi"/>
        </w:rPr>
        <w:t xml:space="preserve"> celotne površine plakata ali </w:t>
      </w:r>
      <w:proofErr w:type="spellStart"/>
      <w:r w:rsidRPr="00AA53DD">
        <w:rPr>
          <w:rFonts w:cstheme="minorHAnsi"/>
        </w:rPr>
        <w:t>obrazložitvene</w:t>
      </w:r>
      <w:proofErr w:type="spellEnd"/>
      <w:r w:rsidRPr="00AA53DD">
        <w:rPr>
          <w:rFonts w:cstheme="minorHAnsi"/>
        </w:rPr>
        <w:t xml:space="preserve"> table. </w:t>
      </w:r>
    </w:p>
    <w:p w14:paraId="1D982B3A" w14:textId="77777777" w:rsidR="008D3587" w:rsidRPr="00AA53DD" w:rsidRDefault="008D3587" w:rsidP="006C0C92">
      <w:pPr>
        <w:spacing w:after="150" w:line="240" w:lineRule="auto"/>
        <w:jc w:val="both"/>
        <w:rPr>
          <w:rFonts w:cstheme="minorHAnsi"/>
        </w:rPr>
      </w:pPr>
      <w:proofErr w:type="spellStart"/>
      <w:r w:rsidRPr="00AA53DD">
        <w:rPr>
          <w:rFonts w:cstheme="minorHAnsi"/>
        </w:rPr>
        <w:t>Obrazložitvena</w:t>
      </w:r>
      <w:proofErr w:type="spellEnd"/>
      <w:r w:rsidRPr="00AA53DD">
        <w:rPr>
          <w:rFonts w:cstheme="minorHAnsi"/>
        </w:rPr>
        <w:t xml:space="preserve"> tabla mora biti iz obstojnega materiala. </w:t>
      </w:r>
    </w:p>
    <w:p w14:paraId="71BF0B09" w14:textId="30BAB959" w:rsidR="00803B77" w:rsidRPr="00AA53DD" w:rsidRDefault="008D3587" w:rsidP="006C0C92">
      <w:pPr>
        <w:spacing w:after="150" w:line="240" w:lineRule="auto"/>
        <w:jc w:val="both"/>
        <w:rPr>
          <w:rFonts w:cstheme="minorHAnsi"/>
        </w:rPr>
      </w:pPr>
      <w:r w:rsidRPr="00AA53DD">
        <w:rPr>
          <w:rFonts w:cstheme="minorHAnsi"/>
        </w:rPr>
        <w:t xml:space="preserve">Obvezni elementi označevanja </w:t>
      </w:r>
      <w:bookmarkStart w:id="15" w:name="_Hlk62551262"/>
      <w:r w:rsidR="00C26AAF">
        <w:rPr>
          <w:rFonts w:cstheme="minorHAnsi"/>
        </w:rPr>
        <w:t xml:space="preserve">(navedeni na str. </w:t>
      </w:r>
      <w:r w:rsidR="004D0C77">
        <w:rPr>
          <w:rFonts w:cstheme="minorHAnsi"/>
        </w:rPr>
        <w:t>3</w:t>
      </w:r>
      <w:r w:rsidR="00C26AAF">
        <w:rPr>
          <w:rFonts w:cstheme="minorHAnsi"/>
        </w:rPr>
        <w:t xml:space="preserve">) </w:t>
      </w:r>
      <w:bookmarkEnd w:id="15"/>
      <w:r w:rsidRPr="00AA53DD">
        <w:rPr>
          <w:rFonts w:cstheme="minorHAnsi"/>
        </w:rPr>
        <w:t xml:space="preserve">na plakatu in </w:t>
      </w:r>
      <w:proofErr w:type="spellStart"/>
      <w:r w:rsidRPr="00AA53DD">
        <w:rPr>
          <w:rFonts w:cstheme="minorHAnsi"/>
        </w:rPr>
        <w:t>obrazložitveni</w:t>
      </w:r>
      <w:proofErr w:type="spellEnd"/>
      <w:r w:rsidRPr="00AA53DD">
        <w:rPr>
          <w:rFonts w:cstheme="minorHAnsi"/>
        </w:rPr>
        <w:t xml:space="preserve"> tabli </w:t>
      </w:r>
      <w:r w:rsidR="00C5777C" w:rsidRPr="00AA53DD">
        <w:rPr>
          <w:rFonts w:cstheme="minorHAnsi"/>
        </w:rPr>
        <w:t>morajo biti</w:t>
      </w:r>
      <w:r w:rsidRPr="00AA53DD">
        <w:rPr>
          <w:rFonts w:cstheme="minorHAnsi"/>
        </w:rPr>
        <w:t xml:space="preserve"> čitljivi in jasno razvidni. </w:t>
      </w:r>
    </w:p>
    <w:p w14:paraId="3507DB70" w14:textId="77777777" w:rsidR="00BD68E7" w:rsidRDefault="00BD68E7" w:rsidP="00320DDA">
      <w:pPr>
        <w:spacing w:after="0" w:line="240" w:lineRule="auto"/>
        <w:jc w:val="both"/>
        <w:rPr>
          <w:rFonts w:cstheme="minorHAnsi"/>
        </w:rPr>
      </w:pPr>
    </w:p>
    <w:p w14:paraId="49175699" w14:textId="22BADB25" w:rsidR="00803B77" w:rsidRPr="00AA53DD" w:rsidRDefault="008D3587" w:rsidP="00320DDA">
      <w:pPr>
        <w:spacing w:after="0" w:line="240" w:lineRule="auto"/>
        <w:jc w:val="both"/>
        <w:rPr>
          <w:rFonts w:cstheme="minorHAnsi"/>
        </w:rPr>
      </w:pPr>
      <w:r w:rsidRPr="00AA53DD">
        <w:rPr>
          <w:rFonts w:cstheme="minorHAnsi"/>
        </w:rPr>
        <w:t xml:space="preserve">Simboli </w:t>
      </w:r>
      <w:r w:rsidR="00CC0300">
        <w:rPr>
          <w:rFonts w:cstheme="minorHAnsi"/>
        </w:rPr>
        <w:t xml:space="preserve">LEADER-EKSRP </w:t>
      </w:r>
      <w:r w:rsidRPr="00AA53DD">
        <w:rPr>
          <w:rFonts w:cstheme="minorHAnsi"/>
        </w:rPr>
        <w:t xml:space="preserve">(PRP, LEADER, EU in RS) so enake velikosti. Če se uporabijo tudi drugi simboli (npr. simbol občine, društva, …), ki niso obvezni, morajo biti </w:t>
      </w:r>
      <w:r w:rsidRPr="00AA53DD">
        <w:rPr>
          <w:rFonts w:cstheme="minorHAnsi"/>
          <w:b/>
        </w:rPr>
        <w:t>po velikosti enaki in po kakovosti barv enakovredni.</w:t>
      </w:r>
      <w:r w:rsidRPr="00AA53DD">
        <w:rPr>
          <w:rFonts w:cstheme="minorHAnsi"/>
        </w:rPr>
        <w:t xml:space="preserve"> </w:t>
      </w:r>
    </w:p>
    <w:p w14:paraId="1F620F04" w14:textId="77777777" w:rsidR="00320DDA" w:rsidRPr="00AA53DD" w:rsidRDefault="00320DDA" w:rsidP="006C0C92">
      <w:pPr>
        <w:spacing w:after="0" w:line="240" w:lineRule="auto"/>
        <w:jc w:val="both"/>
        <w:rPr>
          <w:rFonts w:cstheme="minorHAnsi"/>
        </w:rPr>
      </w:pPr>
    </w:p>
    <w:p w14:paraId="0FE6C15B" w14:textId="77777777" w:rsidR="00803B77" w:rsidRPr="00AA53DD" w:rsidRDefault="008D3587" w:rsidP="006C0C92">
      <w:pPr>
        <w:spacing w:after="0" w:line="240" w:lineRule="auto"/>
        <w:jc w:val="both"/>
        <w:rPr>
          <w:rFonts w:cstheme="minorHAnsi"/>
        </w:rPr>
      </w:pPr>
      <w:r w:rsidRPr="00AA53DD">
        <w:rPr>
          <w:rFonts w:cstheme="minorHAnsi"/>
        </w:rPr>
        <w:t xml:space="preserve">Vir sofinanciranja s plakatom in </w:t>
      </w:r>
      <w:proofErr w:type="spellStart"/>
      <w:r w:rsidRPr="00AA53DD">
        <w:rPr>
          <w:rFonts w:cstheme="minorHAnsi"/>
        </w:rPr>
        <w:t>obrazložitveno</w:t>
      </w:r>
      <w:proofErr w:type="spellEnd"/>
      <w:r w:rsidRPr="00AA53DD">
        <w:rPr>
          <w:rFonts w:cstheme="minorHAnsi"/>
        </w:rPr>
        <w:t xml:space="preserve"> tablo se označi </w:t>
      </w:r>
      <w:r w:rsidRPr="00AA53DD">
        <w:rPr>
          <w:rFonts w:cstheme="minorHAnsi"/>
          <w:b/>
        </w:rPr>
        <w:t>na vidnem mestu</w:t>
      </w:r>
      <w:r w:rsidRPr="00AA53DD">
        <w:rPr>
          <w:rFonts w:cstheme="minorHAnsi"/>
        </w:rPr>
        <w:t xml:space="preserve">: </w:t>
      </w:r>
    </w:p>
    <w:p w14:paraId="22947CAD" w14:textId="77777777" w:rsidR="00803B77" w:rsidRPr="00AA53DD" w:rsidRDefault="008D3587" w:rsidP="006C0C92">
      <w:pPr>
        <w:spacing w:after="0" w:line="240" w:lineRule="auto"/>
        <w:jc w:val="both"/>
        <w:rPr>
          <w:rFonts w:cstheme="minorHAnsi"/>
        </w:rPr>
      </w:pPr>
      <w:r w:rsidRPr="00AA53DD">
        <w:rPr>
          <w:rFonts w:cstheme="minorHAnsi"/>
        </w:rPr>
        <w:t xml:space="preserve">• na lokaciji izvajanja ukrepa, </w:t>
      </w:r>
      <w:proofErr w:type="spellStart"/>
      <w:r w:rsidRPr="00AA53DD">
        <w:rPr>
          <w:rFonts w:cstheme="minorHAnsi"/>
        </w:rPr>
        <w:t>podukrepa</w:t>
      </w:r>
      <w:proofErr w:type="spellEnd"/>
      <w:r w:rsidRPr="00AA53DD">
        <w:rPr>
          <w:rFonts w:cstheme="minorHAnsi"/>
        </w:rPr>
        <w:t xml:space="preserve"> ali operacije, </w:t>
      </w:r>
    </w:p>
    <w:p w14:paraId="357FD0AA" w14:textId="77777777" w:rsidR="00803B77" w:rsidRPr="00AA53DD" w:rsidRDefault="008D3587" w:rsidP="006C0C92">
      <w:pPr>
        <w:spacing w:after="0" w:line="240" w:lineRule="auto"/>
        <w:jc w:val="both"/>
        <w:rPr>
          <w:rFonts w:cstheme="minorHAnsi"/>
        </w:rPr>
      </w:pPr>
      <w:r w:rsidRPr="00AA53DD">
        <w:rPr>
          <w:rFonts w:cstheme="minorHAnsi"/>
        </w:rPr>
        <w:t xml:space="preserve">• na sedežu zavezanca za označevanje ali </w:t>
      </w:r>
    </w:p>
    <w:p w14:paraId="0374DF1B" w14:textId="77777777" w:rsidR="008D3587" w:rsidRPr="00AA53DD" w:rsidRDefault="008D3587" w:rsidP="006C0C92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AA53DD">
        <w:rPr>
          <w:rFonts w:cstheme="minorHAnsi"/>
        </w:rPr>
        <w:t>• na gospodarskem poslopju, ki leži na naslovu ali sedežu zavezanca za označevanje.</w:t>
      </w:r>
    </w:p>
    <w:p w14:paraId="359FBE04" w14:textId="77777777" w:rsidR="00D27C64" w:rsidRPr="00AA53DD" w:rsidRDefault="00D27C64" w:rsidP="006C0C92">
      <w:pPr>
        <w:spacing w:after="0" w:line="240" w:lineRule="auto"/>
        <w:jc w:val="both"/>
        <w:rPr>
          <w:rFonts w:cstheme="minorHAnsi"/>
          <w:u w:val="single"/>
        </w:rPr>
      </w:pPr>
    </w:p>
    <w:p w14:paraId="4C496390" w14:textId="77777777" w:rsidR="00307DB1" w:rsidRPr="00AA53DD" w:rsidRDefault="00D27C64" w:rsidP="006C0C92">
      <w:pPr>
        <w:spacing w:after="0" w:line="240" w:lineRule="auto"/>
        <w:jc w:val="both"/>
        <w:rPr>
          <w:rFonts w:cstheme="minorHAnsi"/>
          <w:u w:val="single"/>
        </w:rPr>
      </w:pPr>
      <w:r w:rsidRPr="00AA53DD">
        <w:rPr>
          <w:rFonts w:cstheme="minorHAnsi"/>
          <w:u w:val="single"/>
        </w:rPr>
        <w:t>Obvezni e</w:t>
      </w:r>
      <w:r w:rsidR="00307DB1" w:rsidRPr="00AA53DD">
        <w:rPr>
          <w:rFonts w:cstheme="minorHAnsi"/>
          <w:u w:val="single"/>
        </w:rPr>
        <w:t>lementi:</w:t>
      </w:r>
    </w:p>
    <w:p w14:paraId="367D696C" w14:textId="77777777" w:rsidR="00307DB1" w:rsidRPr="00AA53DD" w:rsidRDefault="00307DB1" w:rsidP="006C0C92">
      <w:pPr>
        <w:pStyle w:val="Odstavekseznama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A53DD">
        <w:rPr>
          <w:rFonts w:cstheme="minorHAnsi"/>
        </w:rPr>
        <w:t>naziv aktivnosti</w:t>
      </w:r>
      <w:r w:rsidR="00320DDA" w:rsidRPr="00AA53DD">
        <w:rPr>
          <w:rFonts w:cstheme="minorHAnsi"/>
        </w:rPr>
        <w:t xml:space="preserve"> - operacije</w:t>
      </w:r>
      <w:r w:rsidRPr="00AA53DD">
        <w:rPr>
          <w:rFonts w:cstheme="minorHAnsi"/>
        </w:rPr>
        <w:t>;</w:t>
      </w:r>
    </w:p>
    <w:p w14:paraId="04423379" w14:textId="5490046A" w:rsidR="00307DB1" w:rsidRPr="00AA53DD" w:rsidRDefault="00307DB1" w:rsidP="006C0C92">
      <w:pPr>
        <w:pStyle w:val="Odstavekseznama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A53DD">
        <w:rPr>
          <w:rFonts w:cstheme="minorHAnsi"/>
        </w:rPr>
        <w:t xml:space="preserve">ustrezni  logotipi </w:t>
      </w:r>
      <w:r w:rsidR="00AB1827">
        <w:rPr>
          <w:rFonts w:cstheme="minorHAnsi"/>
        </w:rPr>
        <w:t>LEADER-</w:t>
      </w:r>
      <w:r w:rsidRPr="00AA53DD">
        <w:rPr>
          <w:rFonts w:cstheme="minorHAnsi"/>
        </w:rPr>
        <w:t>EKSRP, LAS, partnerja/partnerjev</w:t>
      </w:r>
    </w:p>
    <w:p w14:paraId="7ABD5742" w14:textId="77777777" w:rsidR="00307DB1" w:rsidRPr="00AA53DD" w:rsidRDefault="00307DB1" w:rsidP="006C0C92">
      <w:pPr>
        <w:pStyle w:val="Odstavekseznama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AA53DD">
        <w:rPr>
          <w:rFonts w:cstheme="minorHAnsi"/>
        </w:rPr>
        <w:t xml:space="preserve">obrazložitev vloge Evropske unije z naslednjo izjavo: </w:t>
      </w:r>
      <w:r w:rsidRPr="00AA53DD">
        <w:rPr>
          <w:rFonts w:cstheme="minorHAnsi"/>
          <w:b/>
        </w:rPr>
        <w:t xml:space="preserve">Evropski kmetijski sklad za razvoj podeželja: Evropa investira v podeželje </w:t>
      </w:r>
    </w:p>
    <w:bookmarkEnd w:id="14"/>
    <w:p w14:paraId="6ECF7D1A" w14:textId="77777777" w:rsidR="00AB1827" w:rsidRDefault="00AB1827" w:rsidP="00320DD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l-SI"/>
        </w:rPr>
      </w:pPr>
    </w:p>
    <w:p w14:paraId="6A9688A5" w14:textId="34063FEF" w:rsidR="00803B77" w:rsidRPr="00205868" w:rsidRDefault="00803B77" w:rsidP="00320DDA">
      <w:pPr>
        <w:spacing w:after="0" w:line="240" w:lineRule="auto"/>
        <w:jc w:val="both"/>
        <w:rPr>
          <w:rFonts w:eastAsia="Times New Roman" w:cstheme="minorHAnsi"/>
          <w:bCs/>
          <w:lang w:eastAsia="sl-SI"/>
        </w:rPr>
      </w:pPr>
      <w:r w:rsidRPr="00205868">
        <w:rPr>
          <w:rFonts w:eastAsia="Times New Roman" w:cstheme="minorHAnsi"/>
          <w:bCs/>
          <w:lang w:eastAsia="sl-SI"/>
        </w:rPr>
        <w:t xml:space="preserve">Označevanje vira sofinanciranja ni potrebno v naslednjih primerih: </w:t>
      </w:r>
    </w:p>
    <w:p w14:paraId="2C0503A6" w14:textId="3960C013" w:rsidR="00803B77" w:rsidRDefault="00803B77" w:rsidP="001D5C6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AA53DD">
        <w:rPr>
          <w:rFonts w:eastAsia="Times New Roman" w:cstheme="minorHAnsi"/>
          <w:lang w:eastAsia="sl-SI"/>
        </w:rPr>
        <w:t xml:space="preserve">če je zavezanec za označevanje fizična oseba, ki ima naslov v </w:t>
      </w:r>
      <w:proofErr w:type="spellStart"/>
      <w:r w:rsidRPr="00AA53DD">
        <w:rPr>
          <w:rFonts w:eastAsia="Times New Roman" w:cstheme="minorHAnsi"/>
          <w:lang w:eastAsia="sl-SI"/>
        </w:rPr>
        <w:t>dvo</w:t>
      </w:r>
      <w:proofErr w:type="spellEnd"/>
      <w:r w:rsidRPr="00AA53DD">
        <w:rPr>
          <w:rFonts w:eastAsia="Times New Roman" w:cstheme="minorHAnsi"/>
          <w:lang w:eastAsia="sl-SI"/>
        </w:rPr>
        <w:t xml:space="preserve"> ali večstanovanjski stavbi v skladu s Stanovanjskim zakonom; </w:t>
      </w:r>
    </w:p>
    <w:p w14:paraId="66ABAAB9" w14:textId="77777777" w:rsidR="00803B77" w:rsidRPr="00AA53DD" w:rsidRDefault="00803B77" w:rsidP="001D5C68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AA53DD">
        <w:rPr>
          <w:rFonts w:eastAsia="Times New Roman" w:cstheme="minorHAnsi"/>
          <w:lang w:eastAsia="sl-SI"/>
        </w:rPr>
        <w:t>če je s predpisi, ki urejajo varstvo kulturne dediščine, predpisom, ki ureja prometno signalizacijo in prometno opremo na cestah ali predpisom, ki ureja označevanje zavarovanih območij naravnih vrednot, določeno, da označevanje ni dovoljeno.</w:t>
      </w:r>
    </w:p>
    <w:p w14:paraId="62C15E56" w14:textId="77777777" w:rsidR="001D5C68" w:rsidRPr="00AA53DD" w:rsidRDefault="001D5C68" w:rsidP="001D5C68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2BFF067D" w14:textId="40BC1F1C" w:rsidR="00AA53DD" w:rsidRDefault="00AA53DD" w:rsidP="0086048A">
      <w:pPr>
        <w:spacing w:before="300" w:after="150" w:line="240" w:lineRule="auto"/>
        <w:jc w:val="both"/>
        <w:outlineLvl w:val="2"/>
        <w:rPr>
          <w:rFonts w:eastAsia="Times New Roman" w:cstheme="minorHAnsi"/>
          <w:b/>
          <w:lang w:eastAsia="sl-SI"/>
        </w:rPr>
      </w:pPr>
    </w:p>
    <w:p w14:paraId="0C023949" w14:textId="79AB24ED" w:rsidR="00245270" w:rsidRDefault="00245270" w:rsidP="0086048A">
      <w:pPr>
        <w:spacing w:before="300" w:after="150" w:line="240" w:lineRule="auto"/>
        <w:jc w:val="both"/>
        <w:outlineLvl w:val="2"/>
        <w:rPr>
          <w:rFonts w:eastAsia="Times New Roman" w:cstheme="minorHAnsi"/>
          <w:b/>
          <w:lang w:eastAsia="sl-SI"/>
        </w:rPr>
      </w:pPr>
    </w:p>
    <w:p w14:paraId="35B4936E" w14:textId="6B88BC33" w:rsidR="00205868" w:rsidRDefault="00205868" w:rsidP="0086048A">
      <w:pPr>
        <w:spacing w:before="300" w:after="150" w:line="240" w:lineRule="auto"/>
        <w:jc w:val="both"/>
        <w:outlineLvl w:val="2"/>
        <w:rPr>
          <w:rFonts w:eastAsia="Times New Roman" w:cstheme="minorHAnsi"/>
          <w:b/>
          <w:lang w:eastAsia="sl-SI"/>
        </w:rPr>
      </w:pPr>
    </w:p>
    <w:p w14:paraId="77A8D72D" w14:textId="2353D3DC" w:rsidR="00205868" w:rsidRDefault="00205868" w:rsidP="0086048A">
      <w:pPr>
        <w:spacing w:before="300" w:after="150" w:line="240" w:lineRule="auto"/>
        <w:jc w:val="both"/>
        <w:outlineLvl w:val="2"/>
        <w:rPr>
          <w:rFonts w:eastAsia="Times New Roman" w:cstheme="minorHAnsi"/>
          <w:b/>
          <w:lang w:eastAsia="sl-SI"/>
        </w:rPr>
      </w:pPr>
    </w:p>
    <w:p w14:paraId="61F351CC" w14:textId="77777777" w:rsidR="00205868" w:rsidRDefault="00205868" w:rsidP="0086048A">
      <w:pPr>
        <w:spacing w:before="300" w:after="150" w:line="240" w:lineRule="auto"/>
        <w:jc w:val="both"/>
        <w:outlineLvl w:val="2"/>
        <w:rPr>
          <w:rFonts w:eastAsia="Times New Roman" w:cstheme="minorHAnsi"/>
          <w:b/>
          <w:lang w:eastAsia="sl-SI"/>
        </w:rPr>
      </w:pPr>
    </w:p>
    <w:p w14:paraId="0E72D8F1" w14:textId="66F943DB" w:rsidR="00245270" w:rsidRDefault="00245270" w:rsidP="0086048A">
      <w:pPr>
        <w:spacing w:before="300" w:after="150" w:line="240" w:lineRule="auto"/>
        <w:jc w:val="both"/>
        <w:outlineLvl w:val="2"/>
        <w:rPr>
          <w:rFonts w:eastAsia="Times New Roman" w:cstheme="minorHAnsi"/>
          <w:b/>
          <w:lang w:eastAsia="sl-SI"/>
        </w:rPr>
      </w:pPr>
    </w:p>
    <w:p w14:paraId="3B4C82BF" w14:textId="77777777" w:rsidR="00245270" w:rsidRDefault="00245270" w:rsidP="0086048A">
      <w:pPr>
        <w:spacing w:before="300" w:after="150" w:line="240" w:lineRule="auto"/>
        <w:jc w:val="both"/>
        <w:outlineLvl w:val="2"/>
        <w:rPr>
          <w:rFonts w:eastAsia="Times New Roman" w:cstheme="minorHAnsi"/>
          <w:b/>
          <w:lang w:eastAsia="sl-SI"/>
        </w:rPr>
      </w:pPr>
    </w:p>
    <w:p w14:paraId="795D1D97" w14:textId="77777777" w:rsidR="00B412F9" w:rsidRDefault="00B412F9" w:rsidP="004D33BA">
      <w:pPr>
        <w:spacing w:after="0" w:line="240" w:lineRule="auto"/>
        <w:jc w:val="both"/>
        <w:outlineLvl w:val="2"/>
        <w:rPr>
          <w:rFonts w:eastAsia="Times New Roman" w:cstheme="minorHAnsi"/>
          <w:b/>
          <w:sz w:val="28"/>
          <w:szCs w:val="28"/>
          <w:lang w:eastAsia="sl-SI"/>
        </w:rPr>
      </w:pPr>
    </w:p>
    <w:p w14:paraId="71A8ADAB" w14:textId="54591A91" w:rsidR="00F31CCD" w:rsidRDefault="0086048A" w:rsidP="004D33BA">
      <w:pPr>
        <w:spacing w:after="0" w:line="240" w:lineRule="auto"/>
        <w:jc w:val="both"/>
        <w:outlineLvl w:val="2"/>
        <w:rPr>
          <w:rFonts w:eastAsia="Times New Roman" w:cstheme="minorHAnsi"/>
          <w:b/>
          <w:sz w:val="28"/>
          <w:szCs w:val="28"/>
          <w:lang w:eastAsia="sl-SI"/>
        </w:rPr>
      </w:pPr>
      <w:r w:rsidRPr="00AA53DD">
        <w:rPr>
          <w:rFonts w:eastAsia="Times New Roman" w:cstheme="minorHAnsi"/>
          <w:b/>
          <w:sz w:val="28"/>
          <w:szCs w:val="28"/>
          <w:lang w:eastAsia="sl-SI"/>
        </w:rPr>
        <w:t>Informacijska in komunikacijska gradiva</w:t>
      </w:r>
    </w:p>
    <w:p w14:paraId="6F1B652A" w14:textId="77777777" w:rsidR="004D33BA" w:rsidRPr="004D33BA" w:rsidRDefault="004D33BA" w:rsidP="004D33BA">
      <w:pPr>
        <w:spacing w:after="150" w:line="240" w:lineRule="auto"/>
        <w:jc w:val="both"/>
        <w:outlineLvl w:val="2"/>
        <w:rPr>
          <w:rFonts w:eastAsia="Times New Roman" w:cstheme="minorHAnsi"/>
          <w:b/>
          <w:lang w:eastAsia="sl-SI"/>
        </w:rPr>
      </w:pPr>
    </w:p>
    <w:p w14:paraId="0904F9C4" w14:textId="60101053" w:rsidR="003A79FB" w:rsidRDefault="003A79FB" w:rsidP="004D33BA">
      <w:pPr>
        <w:spacing w:after="0" w:line="240" w:lineRule="auto"/>
        <w:jc w:val="both"/>
        <w:rPr>
          <w:rFonts w:cstheme="minorHAnsi"/>
        </w:rPr>
      </w:pPr>
      <w:r w:rsidRPr="00AA53DD">
        <w:rPr>
          <w:rFonts w:cstheme="minorHAnsi"/>
        </w:rPr>
        <w:t xml:space="preserve">Upravičenec mora </w:t>
      </w:r>
      <w:r w:rsidR="00AB1284">
        <w:rPr>
          <w:rFonts w:cstheme="minorHAnsi"/>
        </w:rPr>
        <w:t xml:space="preserve">z </w:t>
      </w:r>
      <w:r w:rsidR="008A2E9F" w:rsidRPr="006B0A43">
        <w:rPr>
          <w:rFonts w:cstheme="minorHAnsi"/>
          <w:u w:val="single"/>
        </w:rPr>
        <w:t>obveznimi elementi označevanja</w:t>
      </w:r>
      <w:r w:rsidR="008A2E9F" w:rsidRPr="008A2E9F">
        <w:rPr>
          <w:rFonts w:cstheme="minorHAnsi"/>
        </w:rPr>
        <w:t xml:space="preserve"> (navedeni na str. 3</w:t>
      </w:r>
      <w:r w:rsidR="008A2E9F">
        <w:rPr>
          <w:rFonts w:cstheme="minorHAnsi"/>
        </w:rPr>
        <w:t xml:space="preserve">, brez navedbe </w:t>
      </w:r>
      <w:r w:rsidR="008A2E9F" w:rsidRPr="008A2E9F">
        <w:rPr>
          <w:rFonts w:cstheme="minorHAnsi"/>
        </w:rPr>
        <w:t xml:space="preserve">ukrepa, </w:t>
      </w:r>
      <w:proofErr w:type="spellStart"/>
      <w:r w:rsidR="008A2E9F" w:rsidRPr="008A2E9F">
        <w:rPr>
          <w:rFonts w:cstheme="minorHAnsi"/>
        </w:rPr>
        <w:t>podukrepa</w:t>
      </w:r>
      <w:proofErr w:type="spellEnd"/>
      <w:r w:rsidR="008A2E9F" w:rsidRPr="008A2E9F">
        <w:rPr>
          <w:rFonts w:cstheme="minorHAnsi"/>
        </w:rPr>
        <w:t>, operacije, projekta)</w:t>
      </w:r>
      <w:r w:rsidR="008A2E9F">
        <w:rPr>
          <w:rFonts w:cstheme="minorHAnsi"/>
        </w:rPr>
        <w:t>, to je</w:t>
      </w:r>
      <w:r w:rsidR="008A2E9F" w:rsidRPr="008A2E9F">
        <w:rPr>
          <w:rFonts w:cstheme="minorHAnsi"/>
        </w:rPr>
        <w:t xml:space="preserve"> </w:t>
      </w:r>
      <w:r w:rsidRPr="00AA53DD">
        <w:rPr>
          <w:rFonts w:cstheme="minorHAnsi"/>
        </w:rPr>
        <w:t>z logotipom</w:t>
      </w:r>
      <w:r w:rsidR="001A2894">
        <w:rPr>
          <w:rFonts w:cstheme="minorHAnsi"/>
        </w:rPr>
        <w:t xml:space="preserve"> LEADER-</w:t>
      </w:r>
      <w:r w:rsidRPr="00AA53DD">
        <w:rPr>
          <w:rFonts w:cstheme="minorHAnsi"/>
        </w:rPr>
        <w:t>EKSRP</w:t>
      </w:r>
      <w:r w:rsidR="008A2E9F">
        <w:rPr>
          <w:rFonts w:cstheme="minorHAnsi"/>
        </w:rPr>
        <w:t>, priporoča pa se, da tudi z</w:t>
      </w:r>
      <w:r w:rsidRPr="00AA53DD">
        <w:rPr>
          <w:rFonts w:cstheme="minorHAnsi"/>
        </w:rPr>
        <w:t xml:space="preserve"> logotipom LAS V objemu </w:t>
      </w:r>
      <w:r w:rsidR="009C0CFF" w:rsidRPr="00AA53DD">
        <w:rPr>
          <w:rFonts w:cstheme="minorHAnsi"/>
        </w:rPr>
        <w:t xml:space="preserve">sonca </w:t>
      </w:r>
      <w:r w:rsidRPr="00FA4D29">
        <w:rPr>
          <w:rFonts w:cstheme="minorHAnsi"/>
        </w:rPr>
        <w:t>označi</w:t>
      </w:r>
      <w:r w:rsidR="00AB1284" w:rsidRPr="00FA4D29">
        <w:rPr>
          <w:rFonts w:cstheme="minorHAnsi"/>
        </w:rPr>
        <w:t>ti</w:t>
      </w:r>
      <w:r w:rsidRPr="00FA4D29">
        <w:rPr>
          <w:rFonts w:cstheme="minorHAnsi"/>
        </w:rPr>
        <w:t xml:space="preserve"> vsa komunikacijska in informacijska gradiva</w:t>
      </w:r>
      <w:r w:rsidRPr="00AA53DD">
        <w:rPr>
          <w:rFonts w:cstheme="minorHAnsi"/>
        </w:rPr>
        <w:t>, ki so sofinancirana iz teh sredstev.</w:t>
      </w:r>
    </w:p>
    <w:p w14:paraId="634F3005" w14:textId="6D2FD8BE" w:rsidR="00C507B3" w:rsidRDefault="00284F93" w:rsidP="004D33BA">
      <w:pPr>
        <w:spacing w:after="0" w:line="240" w:lineRule="auto"/>
        <w:jc w:val="both"/>
        <w:rPr>
          <w:rFonts w:cstheme="minorHAnsi"/>
        </w:rPr>
      </w:pPr>
      <w:r w:rsidRPr="00284F93">
        <w:rPr>
          <w:rFonts w:cstheme="minorHAnsi"/>
        </w:rPr>
        <w:t>Če gre za informacijsko in komunikacijsko gradivo v tujem jeziku, se lahko elementi navedejo v tem jeziku.</w:t>
      </w:r>
    </w:p>
    <w:p w14:paraId="362EDE63" w14:textId="77777777" w:rsidR="001A2894" w:rsidRPr="001A2894" w:rsidRDefault="001A2894" w:rsidP="001A2894">
      <w:pPr>
        <w:spacing w:after="0" w:line="240" w:lineRule="auto"/>
        <w:jc w:val="both"/>
        <w:rPr>
          <w:rFonts w:cstheme="minorHAnsi"/>
        </w:rPr>
      </w:pPr>
    </w:p>
    <w:p w14:paraId="1195A793" w14:textId="31A1EAF0" w:rsidR="001A2894" w:rsidRPr="001A2894" w:rsidRDefault="001A2894" w:rsidP="001A2894">
      <w:pPr>
        <w:pStyle w:val="Odstavekseznam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A2894">
        <w:rPr>
          <w:rFonts w:cstheme="minorHAnsi"/>
          <w:b/>
          <w:bCs/>
        </w:rPr>
        <w:t xml:space="preserve">tiskana gradiva </w:t>
      </w:r>
      <w:bookmarkStart w:id="16" w:name="_Hlk63770825"/>
      <w:r w:rsidR="00474701" w:rsidRPr="00644ACB">
        <w:rPr>
          <w:rFonts w:cstheme="minorHAnsi"/>
          <w:b/>
          <w:bCs/>
        </w:rPr>
        <w:t>(npr</w:t>
      </w:r>
      <w:bookmarkEnd w:id="16"/>
      <w:r w:rsidR="00474701">
        <w:rPr>
          <w:rFonts w:cstheme="minorHAnsi"/>
        </w:rPr>
        <w:t>.</w:t>
      </w:r>
      <w:r w:rsidR="00474701">
        <w:rPr>
          <w:rFonts w:cstheme="minorHAnsi"/>
          <w:b/>
          <w:bCs/>
          <w:i/>
          <w:iCs/>
        </w:rPr>
        <w:t xml:space="preserve"> </w:t>
      </w:r>
      <w:r w:rsidRPr="001A2894">
        <w:rPr>
          <w:rFonts w:cstheme="minorHAnsi"/>
          <w:b/>
          <w:bCs/>
          <w:i/>
          <w:iCs/>
        </w:rPr>
        <w:t>knjižice, prospekti, bilteni, obcestni plakati, prispevki v tiskanih medijih, oglasi v tiskanih medijih, sporočila za javnost, gradiva usposabljanj in svetovanj</w:t>
      </w:r>
      <w:r w:rsidR="00474701">
        <w:rPr>
          <w:rFonts w:cstheme="minorHAnsi"/>
          <w:b/>
          <w:bCs/>
          <w:i/>
          <w:iCs/>
        </w:rPr>
        <w:t>)</w:t>
      </w:r>
    </w:p>
    <w:p w14:paraId="11EEDF68" w14:textId="77777777" w:rsidR="00C507B3" w:rsidRDefault="00C26AAF" w:rsidP="00C26AAF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  <w:r w:rsidRPr="00C26AAF">
        <w:rPr>
          <w:rFonts w:cstheme="minorHAnsi"/>
        </w:rPr>
        <w:t xml:space="preserve">in podobni tiskani materiali oz. gradiva, ki so namenjeni obveščanju javnosti oziroma gradiva za usposabljanja in svetovanja ter ostale tiskovine </w:t>
      </w:r>
      <w:bookmarkStart w:id="17" w:name="_Hlk63771802"/>
      <w:r w:rsidR="00C507B3">
        <w:rPr>
          <w:rFonts w:cstheme="minorHAnsi"/>
        </w:rPr>
        <w:t>ter</w:t>
      </w:r>
    </w:p>
    <w:p w14:paraId="666AAD14" w14:textId="77777777" w:rsidR="00C507B3" w:rsidRPr="006668D6" w:rsidRDefault="00C507B3" w:rsidP="00C507B3">
      <w:pPr>
        <w:pStyle w:val="Odstavekseznam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74701">
        <w:rPr>
          <w:rFonts w:cstheme="minorHAnsi"/>
          <w:b/>
          <w:bCs/>
        </w:rPr>
        <w:t xml:space="preserve">elektronska gradiva </w:t>
      </w:r>
      <w:r w:rsidRPr="00644ACB">
        <w:rPr>
          <w:rFonts w:cstheme="minorHAnsi"/>
          <w:b/>
          <w:bCs/>
        </w:rPr>
        <w:t>(npr.</w:t>
      </w:r>
      <w:r>
        <w:rPr>
          <w:rFonts w:cstheme="minorHAnsi"/>
        </w:rPr>
        <w:t xml:space="preserve"> </w:t>
      </w:r>
      <w:r w:rsidRPr="00474701">
        <w:rPr>
          <w:rFonts w:cstheme="minorHAnsi"/>
        </w:rPr>
        <w:t>e-</w:t>
      </w:r>
      <w:r w:rsidRPr="00474701">
        <w:rPr>
          <w:rFonts w:cstheme="minorHAnsi"/>
          <w:b/>
          <w:bCs/>
          <w:i/>
          <w:iCs/>
        </w:rPr>
        <w:t>publikacije, avdiovizualna gradiva, gradiva usposabljanj, svetovanj</w:t>
      </w:r>
      <w:r>
        <w:rPr>
          <w:rFonts w:cstheme="minorHAnsi"/>
          <w:b/>
          <w:bCs/>
          <w:i/>
          <w:iCs/>
        </w:rPr>
        <w:t>)</w:t>
      </w:r>
      <w:r w:rsidRPr="00474701">
        <w:rPr>
          <w:rFonts w:cstheme="minorHAnsi"/>
          <w:b/>
          <w:bCs/>
          <w:i/>
          <w:iCs/>
        </w:rPr>
        <w:t xml:space="preserve"> </w:t>
      </w:r>
    </w:p>
    <w:p w14:paraId="78B3A284" w14:textId="77777777" w:rsidR="00C507B3" w:rsidRDefault="00C507B3" w:rsidP="00C26AAF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</w:p>
    <w:p w14:paraId="5105809A" w14:textId="13FD5507" w:rsidR="00C26AAF" w:rsidRPr="006B0A43" w:rsidRDefault="00C26AAF" w:rsidP="00C26AAF">
      <w:pPr>
        <w:pStyle w:val="Odstavekseznama"/>
        <w:spacing w:after="0" w:line="240" w:lineRule="auto"/>
        <w:ind w:left="426"/>
        <w:jc w:val="both"/>
        <w:rPr>
          <w:rFonts w:cstheme="minorHAnsi"/>
          <w:u w:val="single"/>
        </w:rPr>
      </w:pPr>
      <w:r w:rsidRPr="00C26AAF">
        <w:rPr>
          <w:rFonts w:cstheme="minorHAnsi"/>
        </w:rPr>
        <w:t xml:space="preserve">morajo vsebovati vse </w:t>
      </w:r>
      <w:r w:rsidR="006B0A43" w:rsidRPr="006B0A43">
        <w:rPr>
          <w:rFonts w:cstheme="minorHAnsi"/>
          <w:u w:val="single"/>
        </w:rPr>
        <w:t>obvezne</w:t>
      </w:r>
      <w:r w:rsidRPr="006B0A43">
        <w:rPr>
          <w:rFonts w:cstheme="minorHAnsi"/>
          <w:u w:val="single"/>
        </w:rPr>
        <w:t xml:space="preserve"> elemente označevanja.</w:t>
      </w:r>
    </w:p>
    <w:p w14:paraId="7B592EF6" w14:textId="26EDB8DE" w:rsidR="006B0A43" w:rsidRDefault="006B0A43" w:rsidP="00C26AAF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</w:p>
    <w:p w14:paraId="08D9D17A" w14:textId="6A6B76A2" w:rsidR="006B0A43" w:rsidRDefault="006B0A43" w:rsidP="006B0A43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Obvezna je tudi </w:t>
      </w:r>
      <w:bookmarkStart w:id="18" w:name="_Hlk63773076"/>
      <w:r w:rsidRPr="00FA4D29">
        <w:rPr>
          <w:rFonts w:cstheme="minorHAnsi"/>
          <w:u w:val="single"/>
        </w:rPr>
        <w:t>navedba organa, odgovornega za vsebino gradiva, in navedba MKGP</w:t>
      </w:r>
      <w:r w:rsidRPr="006B0A43">
        <w:rPr>
          <w:rFonts w:cstheme="minorHAnsi"/>
        </w:rPr>
        <w:t xml:space="preserve"> </w:t>
      </w:r>
      <w:bookmarkEnd w:id="18"/>
      <w:r w:rsidRPr="006B0A43">
        <w:rPr>
          <w:rFonts w:cstheme="minorHAnsi"/>
        </w:rPr>
        <w:t>kot organa upravljanja, pristojnega za izvajanje pomoči iz EKSRP</w:t>
      </w:r>
      <w:r>
        <w:rPr>
          <w:rFonts w:cstheme="minorHAnsi"/>
        </w:rPr>
        <w:t>.</w:t>
      </w:r>
    </w:p>
    <w:p w14:paraId="1993FF8D" w14:textId="77777777" w:rsidR="006B0A43" w:rsidRPr="006B0A43" w:rsidRDefault="006B0A43" w:rsidP="006B0A43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</w:p>
    <w:p w14:paraId="5DBF8E66" w14:textId="77777777" w:rsidR="006B0A43" w:rsidRPr="006B0A43" w:rsidRDefault="006B0A43" w:rsidP="006B0A43">
      <w:pPr>
        <w:pStyle w:val="Odstavekseznama"/>
        <w:spacing w:after="0" w:line="240" w:lineRule="auto"/>
        <w:ind w:left="426"/>
        <w:jc w:val="both"/>
        <w:rPr>
          <w:rFonts w:cstheme="minorHAnsi"/>
          <w:u w:val="single"/>
        </w:rPr>
      </w:pPr>
      <w:r w:rsidRPr="006B0A43">
        <w:rPr>
          <w:rFonts w:cstheme="minorHAnsi"/>
          <w:u w:val="single"/>
        </w:rPr>
        <w:t xml:space="preserve">Upravičenci lahko uporabijo naslednjo predlogo: </w:t>
      </w:r>
    </w:p>
    <w:p w14:paraId="642BADD8" w14:textId="520E4007" w:rsidR="006B0A43" w:rsidRPr="00C507B3" w:rsidRDefault="006B0A43" w:rsidP="006B0A43">
      <w:pPr>
        <w:pStyle w:val="Odstavekseznama"/>
        <w:spacing w:after="0" w:line="240" w:lineRule="auto"/>
        <w:ind w:left="426"/>
        <w:jc w:val="both"/>
        <w:rPr>
          <w:rFonts w:cstheme="minorHAnsi"/>
          <w:b/>
          <w:bCs/>
        </w:rPr>
      </w:pPr>
      <w:r w:rsidRPr="00C507B3">
        <w:rPr>
          <w:rFonts w:cstheme="minorHAnsi"/>
          <w:b/>
          <w:bCs/>
        </w:rPr>
        <w:t>»Za vsebino je odgovoren _____________ (naziv organizacije ipd.). Organ upravljanja, določen za izvajanje Programa razvoja podeželja RS za obdobje 2014–2020, je Ministrstvo za kmetijstvo, gozdarstvo in prehrano.«</w:t>
      </w:r>
    </w:p>
    <w:p w14:paraId="07BB2B1B" w14:textId="77777777" w:rsidR="00C507B3" w:rsidRDefault="00C507B3" w:rsidP="006B0A43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</w:p>
    <w:bookmarkEnd w:id="17"/>
    <w:p w14:paraId="3EBB3D43" w14:textId="77777777" w:rsidR="00C507B3" w:rsidRPr="00403117" w:rsidRDefault="00C507B3" w:rsidP="00C507B3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Če je </w:t>
      </w:r>
      <w:r w:rsidRPr="00403117">
        <w:rPr>
          <w:rFonts w:cstheme="minorHAnsi"/>
        </w:rPr>
        <w:t xml:space="preserve">na naslovni strani gradiva uporabljen občinski simbol, se </w:t>
      </w:r>
      <w:r>
        <w:rPr>
          <w:rFonts w:cstheme="minorHAnsi"/>
        </w:rPr>
        <w:t xml:space="preserve">obvezni </w:t>
      </w:r>
      <w:r w:rsidRPr="00403117">
        <w:rPr>
          <w:rFonts w:cstheme="minorHAnsi"/>
        </w:rPr>
        <w:t>elementi označevanja navedejo na naslovni strani gradiva, razen navedba organa, odgovornega za vsebino gradiva, in navedba MKGP, ki se lahko navede v kolofonu gradiva.</w:t>
      </w:r>
    </w:p>
    <w:p w14:paraId="302A181F" w14:textId="77777777" w:rsidR="00C507B3" w:rsidRDefault="00C507B3" w:rsidP="00C507B3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</w:p>
    <w:p w14:paraId="59EC1C80" w14:textId="77777777" w:rsidR="00C507B3" w:rsidRPr="006B0A43" w:rsidRDefault="00C507B3" w:rsidP="00C507B3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  <w:bookmarkStart w:id="19" w:name="_Hlk63770220"/>
      <w:r w:rsidRPr="006B0A43">
        <w:rPr>
          <w:rFonts w:cstheme="minorHAnsi"/>
        </w:rPr>
        <w:t xml:space="preserve">Obvezni elementi označevanja </w:t>
      </w:r>
      <w:bookmarkEnd w:id="19"/>
      <w:r w:rsidRPr="006B0A43">
        <w:rPr>
          <w:rFonts w:cstheme="minorHAnsi"/>
        </w:rPr>
        <w:t xml:space="preserve">se navedejo na strani, kjer je uporabljen nacionalni ali občinski simbol. </w:t>
      </w:r>
    </w:p>
    <w:p w14:paraId="4323DDB5" w14:textId="77777777" w:rsidR="00C26AAF" w:rsidRPr="00C26AAF" w:rsidRDefault="00C26AAF" w:rsidP="00C26AAF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</w:p>
    <w:p w14:paraId="30F2F1EC" w14:textId="6EF0136D" w:rsidR="001A2894" w:rsidRDefault="00C26AAF" w:rsidP="00C26AAF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  <w:r w:rsidRPr="00C507B3">
        <w:rPr>
          <w:rFonts w:cstheme="minorHAnsi"/>
        </w:rPr>
        <w:t>Priporoča se,</w:t>
      </w:r>
      <w:r w:rsidRPr="00C26AAF">
        <w:rPr>
          <w:rFonts w:cstheme="minorHAnsi"/>
        </w:rPr>
        <w:t xml:space="preserve"> da se </w:t>
      </w:r>
      <w:r w:rsidR="006B0A43">
        <w:rPr>
          <w:rFonts w:cstheme="minorHAnsi"/>
        </w:rPr>
        <w:t xml:space="preserve">tudi </w:t>
      </w:r>
      <w:r w:rsidRPr="00C26AAF">
        <w:rPr>
          <w:rFonts w:cstheme="minorHAnsi"/>
        </w:rPr>
        <w:t>v primeru označevanja vabil, elektronskih sporočil, dopisov, dokumentacije javnih naročil in javnih natečajev, ki nastanejo v povezavi z izvajanjem aktivnosti, upoštevajo določila tega poglavja.</w:t>
      </w:r>
    </w:p>
    <w:p w14:paraId="0B26268D" w14:textId="51A19CB4" w:rsidR="00403117" w:rsidRDefault="00403117" w:rsidP="00C26AAF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</w:p>
    <w:p w14:paraId="30444EC0" w14:textId="77777777" w:rsidR="00474701" w:rsidRPr="00474701" w:rsidRDefault="00474701" w:rsidP="00474701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</w:p>
    <w:p w14:paraId="5EAE5441" w14:textId="21F8443F" w:rsidR="001A2894" w:rsidRPr="006668D6" w:rsidRDefault="001A2894" w:rsidP="001A2894">
      <w:pPr>
        <w:pStyle w:val="Odstavekseznam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A2894">
        <w:rPr>
          <w:rFonts w:cstheme="minorHAnsi"/>
          <w:b/>
          <w:bCs/>
        </w:rPr>
        <w:t>informativne table</w:t>
      </w:r>
      <w:r w:rsidR="00C507B3">
        <w:rPr>
          <w:rFonts w:cstheme="minorHAnsi"/>
          <w:b/>
          <w:bCs/>
        </w:rPr>
        <w:t xml:space="preserve">, to so </w:t>
      </w:r>
      <w:r w:rsidRPr="001A2894">
        <w:rPr>
          <w:rFonts w:cstheme="minorHAnsi"/>
          <w:b/>
          <w:bCs/>
          <w:i/>
          <w:iCs/>
        </w:rPr>
        <w:t xml:space="preserve">obvestilne table, ki zajemajo predstavitev tematskih poti, lokacije ali območja </w:t>
      </w:r>
      <w:r w:rsidRPr="001A2894">
        <w:rPr>
          <w:rFonts w:cstheme="minorHAnsi"/>
          <w:i/>
          <w:iCs/>
        </w:rPr>
        <w:t>(usmerjevalne table se ne štejejo kot informativne table)</w:t>
      </w:r>
    </w:p>
    <w:p w14:paraId="2CC55EA9" w14:textId="7B81234B" w:rsidR="006668D6" w:rsidRPr="004D0C77" w:rsidRDefault="006668D6" w:rsidP="006668D6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  <w:bookmarkStart w:id="20" w:name="_Hlk63772093"/>
      <w:r w:rsidRPr="006668D6">
        <w:rPr>
          <w:rFonts w:cstheme="minorHAnsi"/>
        </w:rPr>
        <w:t xml:space="preserve">morajo vsebovati vse </w:t>
      </w:r>
      <w:r w:rsidRPr="006668D6">
        <w:rPr>
          <w:rFonts w:cstheme="minorHAnsi"/>
          <w:u w:val="single"/>
        </w:rPr>
        <w:t>obvezne elemente označevanja</w:t>
      </w:r>
      <w:r w:rsidRPr="006668D6">
        <w:rPr>
          <w:rFonts w:cstheme="minorHAnsi"/>
        </w:rPr>
        <w:t>.</w:t>
      </w:r>
    </w:p>
    <w:bookmarkEnd w:id="20"/>
    <w:p w14:paraId="0C52BF01" w14:textId="55C0F2B4" w:rsidR="004D0C77" w:rsidRPr="006668D6" w:rsidRDefault="004D0C77" w:rsidP="006668D6">
      <w:pPr>
        <w:ind w:left="426"/>
        <w:jc w:val="both"/>
        <w:rPr>
          <w:rFonts w:cstheme="minorHAnsi"/>
        </w:rPr>
      </w:pPr>
      <w:r w:rsidRPr="006668D6">
        <w:rPr>
          <w:rFonts w:cstheme="minorHAnsi"/>
        </w:rPr>
        <w:t xml:space="preserve">V primeru usmerjevalnih  tabel  je  označitev  z  virom  sofinanciranja  priporočljiva,  </w:t>
      </w:r>
      <w:r w:rsidR="006668D6">
        <w:rPr>
          <w:rFonts w:cstheme="minorHAnsi"/>
        </w:rPr>
        <w:t>a ni obvezna.</w:t>
      </w:r>
    </w:p>
    <w:p w14:paraId="3892DFA9" w14:textId="77777777" w:rsidR="001A2894" w:rsidRPr="001A2894" w:rsidRDefault="001A2894" w:rsidP="001A2894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</w:p>
    <w:p w14:paraId="18EC6974" w14:textId="596872B2" w:rsidR="001A2894" w:rsidRDefault="001A2894" w:rsidP="001A2894">
      <w:pPr>
        <w:pStyle w:val="Odstavekseznam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A2894">
        <w:rPr>
          <w:rFonts w:cstheme="minorHAnsi"/>
          <w:b/>
          <w:bCs/>
        </w:rPr>
        <w:t xml:space="preserve">avdiovizualni material </w:t>
      </w:r>
      <w:r w:rsidR="00644ACB" w:rsidRPr="00644ACB">
        <w:rPr>
          <w:rFonts w:cstheme="minorHAnsi"/>
          <w:b/>
          <w:bCs/>
        </w:rPr>
        <w:t>(npr</w:t>
      </w:r>
      <w:r w:rsidR="00644ACB">
        <w:rPr>
          <w:rFonts w:cstheme="minorHAnsi"/>
        </w:rPr>
        <w:t xml:space="preserve">. </w:t>
      </w:r>
      <w:r w:rsidRPr="001A2894">
        <w:rPr>
          <w:rFonts w:cstheme="minorHAnsi"/>
          <w:b/>
          <w:bCs/>
          <w:i/>
          <w:iCs/>
        </w:rPr>
        <w:t>CD in DVD zgoščenke</w:t>
      </w:r>
      <w:r w:rsidR="00644ACB">
        <w:rPr>
          <w:rFonts w:cstheme="minorHAnsi"/>
          <w:b/>
          <w:bCs/>
          <w:i/>
          <w:iCs/>
        </w:rPr>
        <w:t>)</w:t>
      </w:r>
      <w:r w:rsidRPr="001A2894">
        <w:rPr>
          <w:rFonts w:cstheme="minorHAnsi"/>
        </w:rPr>
        <w:t xml:space="preserve"> </w:t>
      </w:r>
    </w:p>
    <w:p w14:paraId="42A5B667" w14:textId="750B29B9" w:rsidR="006668D6" w:rsidRDefault="006668D6" w:rsidP="006668D6">
      <w:pPr>
        <w:spacing w:after="0" w:line="240" w:lineRule="auto"/>
        <w:ind w:firstLine="426"/>
        <w:jc w:val="both"/>
        <w:rPr>
          <w:rFonts w:cstheme="minorHAnsi"/>
        </w:rPr>
      </w:pPr>
      <w:r w:rsidRPr="006668D6">
        <w:rPr>
          <w:rFonts w:cstheme="minorHAnsi"/>
        </w:rPr>
        <w:t xml:space="preserve">mora vsebovati vse </w:t>
      </w:r>
      <w:r w:rsidRPr="006668D6">
        <w:rPr>
          <w:rFonts w:cstheme="minorHAnsi"/>
          <w:u w:val="single"/>
        </w:rPr>
        <w:t>obvezne elemente označevanja</w:t>
      </w:r>
      <w:r w:rsidRPr="006668D6">
        <w:rPr>
          <w:rFonts w:cstheme="minorHAnsi"/>
        </w:rPr>
        <w:t>.</w:t>
      </w:r>
    </w:p>
    <w:p w14:paraId="65692B10" w14:textId="4E08CCCD" w:rsidR="0061201E" w:rsidRPr="006668D6" w:rsidRDefault="0061201E" w:rsidP="006668D6">
      <w:pPr>
        <w:spacing w:after="0" w:line="240" w:lineRule="auto"/>
        <w:ind w:firstLine="426"/>
        <w:jc w:val="both"/>
        <w:rPr>
          <w:rFonts w:cstheme="minorHAnsi"/>
        </w:rPr>
      </w:pPr>
      <w:r w:rsidRPr="006668D6">
        <w:rPr>
          <w:rFonts w:cstheme="minorHAnsi"/>
        </w:rPr>
        <w:t>Ustrezno se označi tudi vsa gradiva, ki so na voljo le v spletni verziji oziroma na spletu.</w:t>
      </w:r>
    </w:p>
    <w:p w14:paraId="29FBE8B0" w14:textId="77777777" w:rsidR="004E3B6C" w:rsidRDefault="004E3B6C" w:rsidP="0061201E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</w:p>
    <w:p w14:paraId="4FEC6F43" w14:textId="77777777" w:rsidR="004E3B6C" w:rsidRDefault="004E3B6C" w:rsidP="0061201E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</w:p>
    <w:p w14:paraId="11001936" w14:textId="1FA22511" w:rsidR="0061201E" w:rsidRDefault="0061201E" w:rsidP="0061201E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  <w:r w:rsidRPr="0061201E">
        <w:rPr>
          <w:rFonts w:cstheme="minorHAnsi"/>
        </w:rPr>
        <w:t>Elementi označevanja se navedejo na naslovni strani (prednja stran zunanjega ovitka), če je uporabljen nacionalni ali regionalni simbol. V primeru, da nacionalni ali regionalni simbol ni uporabljen na naslovni strani pa se elementi označevanja označijo na tisti strani, kjer so omenjeni simboli navedeni.</w:t>
      </w:r>
    </w:p>
    <w:p w14:paraId="643A3AE6" w14:textId="77777777" w:rsidR="001A2894" w:rsidRPr="001A2894" w:rsidRDefault="001A2894" w:rsidP="001A2894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</w:p>
    <w:p w14:paraId="7F23A0DB" w14:textId="3DF01945" w:rsidR="00B412F9" w:rsidRDefault="001A2894" w:rsidP="00F526C2">
      <w:pPr>
        <w:pStyle w:val="Odstavekseznam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A2894">
        <w:rPr>
          <w:rFonts w:cstheme="minorHAnsi"/>
          <w:b/>
          <w:bCs/>
        </w:rPr>
        <w:t xml:space="preserve">promocijski material </w:t>
      </w:r>
      <w:r w:rsidR="00644ACB">
        <w:rPr>
          <w:rFonts w:cstheme="minorHAnsi"/>
          <w:b/>
          <w:bCs/>
        </w:rPr>
        <w:t xml:space="preserve">(npr. </w:t>
      </w:r>
      <w:r w:rsidRPr="001A2894">
        <w:rPr>
          <w:rFonts w:cstheme="minorHAnsi"/>
          <w:b/>
          <w:bCs/>
          <w:i/>
          <w:iCs/>
        </w:rPr>
        <w:t>majice, darilne vrečke, USB ključki, izdelki domače in umetnostne obrti oziroma rokodelski izdelki</w:t>
      </w:r>
      <w:r w:rsidR="00644ACB">
        <w:rPr>
          <w:rFonts w:cstheme="minorHAnsi"/>
        </w:rPr>
        <w:t>)</w:t>
      </w:r>
      <w:r w:rsidR="006668D6">
        <w:rPr>
          <w:rFonts w:cstheme="minorHAnsi"/>
        </w:rPr>
        <w:t xml:space="preserve"> </w:t>
      </w:r>
    </w:p>
    <w:p w14:paraId="3F063C8A" w14:textId="6E251D95" w:rsidR="006668D6" w:rsidRPr="00B412F9" w:rsidRDefault="006668D6" w:rsidP="006668D6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  <w:r w:rsidRPr="006668D6">
        <w:rPr>
          <w:rFonts w:cstheme="minorHAnsi"/>
        </w:rPr>
        <w:t xml:space="preserve">mora vsebovati vse </w:t>
      </w:r>
      <w:r w:rsidRPr="006668D6">
        <w:rPr>
          <w:rFonts w:cstheme="minorHAnsi"/>
          <w:u w:val="single"/>
        </w:rPr>
        <w:t>obvezne elemente označevanja</w:t>
      </w:r>
      <w:r w:rsidRPr="006668D6">
        <w:rPr>
          <w:rFonts w:cstheme="minorHAnsi"/>
        </w:rPr>
        <w:t>.</w:t>
      </w:r>
    </w:p>
    <w:p w14:paraId="2DEA2802" w14:textId="77777777" w:rsidR="00B412F9" w:rsidRDefault="00B412F9" w:rsidP="00B412F9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</w:p>
    <w:p w14:paraId="7BEBB77B" w14:textId="31553BF6" w:rsidR="001A2894" w:rsidRDefault="00B412F9" w:rsidP="00B412F9">
      <w:pPr>
        <w:pStyle w:val="Odstavekseznama"/>
        <w:spacing w:after="0" w:line="240" w:lineRule="auto"/>
        <w:ind w:left="426"/>
        <w:jc w:val="both"/>
        <w:rPr>
          <w:rFonts w:cstheme="minorHAnsi"/>
        </w:rPr>
      </w:pPr>
      <w:r w:rsidRPr="00B412F9">
        <w:rPr>
          <w:rFonts w:cstheme="minorHAnsi"/>
        </w:rPr>
        <w:t>Č</w:t>
      </w:r>
      <w:r w:rsidR="001A2894" w:rsidRPr="00B412F9">
        <w:rPr>
          <w:rFonts w:cstheme="minorHAnsi"/>
        </w:rPr>
        <w:t>e označevanje vira sofinanciranja na promocijskem materialu ni možno,</w:t>
      </w:r>
      <w:r w:rsidR="001A2894" w:rsidRPr="001A2894">
        <w:rPr>
          <w:rFonts w:cstheme="minorHAnsi"/>
        </w:rPr>
        <w:t xml:space="preserve"> se z virom sofinanciranja označi embalaža promocijskega materiala ali vizitka, ki se pritrdi promocijskemu materialu </w:t>
      </w:r>
    </w:p>
    <w:p w14:paraId="68958009" w14:textId="77777777" w:rsidR="00B412F9" w:rsidRPr="00AA53DD" w:rsidRDefault="00B412F9" w:rsidP="00B412F9">
      <w:pPr>
        <w:spacing w:after="0" w:line="240" w:lineRule="auto"/>
        <w:ind w:left="426"/>
        <w:jc w:val="both"/>
        <w:rPr>
          <w:rFonts w:eastAsia="Times New Roman" w:cstheme="minorHAnsi"/>
          <w:lang w:eastAsia="sl-SI"/>
        </w:rPr>
      </w:pPr>
      <w:r w:rsidRPr="00AA53DD">
        <w:rPr>
          <w:rFonts w:eastAsia="Times New Roman" w:cstheme="minorHAnsi"/>
          <w:lang w:eastAsia="sl-SI"/>
        </w:rPr>
        <w:t>Pri manjših promocijskih izdelkih se obveznost navedbe vseh elementov označevanja ne  uporablja,  priporoča  pa  se  vsaj  uporaba  simbola  Evropske  unije  in  slogana „Evropski kmetijski sklad za razvoj podeželja: Evropa investira v podeželje“.</w:t>
      </w:r>
    </w:p>
    <w:p w14:paraId="1CEADE59" w14:textId="77777777" w:rsidR="001A2894" w:rsidRPr="001A2894" w:rsidRDefault="001A2894" w:rsidP="001A2894">
      <w:pPr>
        <w:pStyle w:val="Odstavekseznama"/>
        <w:rPr>
          <w:rFonts w:cstheme="minorHAnsi"/>
          <w:b/>
          <w:bCs/>
        </w:rPr>
      </w:pPr>
    </w:p>
    <w:p w14:paraId="7FF3E859" w14:textId="309DC3E0" w:rsidR="00B412F9" w:rsidRDefault="001A2894" w:rsidP="00F526C2">
      <w:pPr>
        <w:pStyle w:val="Odstavekseznam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A2894">
        <w:rPr>
          <w:rFonts w:cstheme="minorHAnsi"/>
          <w:b/>
          <w:bCs/>
        </w:rPr>
        <w:t xml:space="preserve">prispevki na radiu in televiziji </w:t>
      </w:r>
      <w:r w:rsidR="00644ACB" w:rsidRPr="00644ACB">
        <w:rPr>
          <w:rFonts w:cstheme="minorHAnsi"/>
          <w:b/>
          <w:bCs/>
        </w:rPr>
        <w:t>(npr</w:t>
      </w:r>
      <w:r w:rsidR="00644ACB">
        <w:rPr>
          <w:rFonts w:cstheme="minorHAnsi"/>
        </w:rPr>
        <w:t xml:space="preserve">. </w:t>
      </w:r>
      <w:r w:rsidRPr="001A2894">
        <w:rPr>
          <w:rFonts w:cstheme="minorHAnsi"/>
          <w:b/>
          <w:bCs/>
          <w:i/>
          <w:iCs/>
        </w:rPr>
        <w:t>oglasi, oddaje in serije</w:t>
      </w:r>
      <w:r w:rsidR="00644ACB">
        <w:rPr>
          <w:rFonts w:cstheme="minorHAnsi"/>
          <w:b/>
          <w:bCs/>
          <w:i/>
          <w:iCs/>
        </w:rPr>
        <w:t>)</w:t>
      </w:r>
      <w:r>
        <w:rPr>
          <w:rFonts w:cstheme="minorHAnsi"/>
        </w:rPr>
        <w:t xml:space="preserve"> </w:t>
      </w:r>
    </w:p>
    <w:p w14:paraId="60D1B45C" w14:textId="11ED4B5D" w:rsidR="001A2894" w:rsidRPr="006668D6" w:rsidRDefault="006668D6" w:rsidP="006668D6">
      <w:pPr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morajo vsebovati </w:t>
      </w:r>
      <w:r w:rsidRPr="00FA4D29">
        <w:rPr>
          <w:rFonts w:cstheme="minorHAnsi"/>
          <w:u w:val="single"/>
        </w:rPr>
        <w:t>ustno navedbo</w:t>
      </w:r>
      <w:r w:rsidR="001A2894" w:rsidRPr="006668D6">
        <w:rPr>
          <w:rFonts w:cstheme="minorHAnsi"/>
        </w:rPr>
        <w:t xml:space="preserve">: </w:t>
      </w:r>
      <w:r w:rsidR="001A2894" w:rsidRPr="006668D6">
        <w:rPr>
          <w:rFonts w:cstheme="minorHAnsi"/>
          <w:b/>
          <w:bCs/>
        </w:rPr>
        <w:t>»Evropska unija iz Evropskega kmetijskega sklada za razvoj podeželja in Republika Slovenija v okviru Programa razvoja podeželja 2014–2020.«</w:t>
      </w:r>
      <w:r w:rsidR="001A2894" w:rsidRPr="006668D6">
        <w:rPr>
          <w:rFonts w:cstheme="minorHAnsi"/>
        </w:rPr>
        <w:t xml:space="preserve"> </w:t>
      </w:r>
    </w:p>
    <w:p w14:paraId="2B2ED39D" w14:textId="77777777" w:rsidR="00587A91" w:rsidRPr="00AA53DD" w:rsidRDefault="005E1B5E" w:rsidP="00B412F9">
      <w:pPr>
        <w:ind w:left="426"/>
        <w:jc w:val="both"/>
        <w:rPr>
          <w:rFonts w:eastAsia="Times New Roman" w:cstheme="minorHAnsi"/>
          <w:lang w:eastAsia="sl-SI"/>
        </w:rPr>
      </w:pPr>
      <w:r w:rsidRPr="00AA53DD">
        <w:rPr>
          <w:rFonts w:eastAsia="Times New Roman" w:cstheme="minorHAnsi"/>
          <w:lang w:eastAsia="sl-SI"/>
        </w:rPr>
        <w:t xml:space="preserve">Tudi </w:t>
      </w:r>
      <w:r w:rsidR="00A33900" w:rsidRPr="00AA53DD">
        <w:rPr>
          <w:rFonts w:eastAsia="Times New Roman" w:cstheme="minorHAnsi"/>
          <w:lang w:eastAsia="sl-SI"/>
        </w:rPr>
        <w:t>v</w:t>
      </w:r>
      <w:r w:rsidR="00587A91" w:rsidRPr="00AA53DD">
        <w:rPr>
          <w:rFonts w:eastAsia="Times New Roman" w:cstheme="minorHAnsi"/>
          <w:lang w:eastAsia="sl-SI"/>
        </w:rPr>
        <w:t xml:space="preserve"> kolikor se upravičenci zgolj udeležijo oddaje na TV</w:t>
      </w:r>
      <w:r w:rsidR="00A33900" w:rsidRPr="00AA53DD">
        <w:rPr>
          <w:rFonts w:eastAsia="Times New Roman" w:cstheme="minorHAnsi"/>
          <w:lang w:eastAsia="sl-SI"/>
        </w:rPr>
        <w:t xml:space="preserve">, </w:t>
      </w:r>
      <w:r w:rsidR="00587A91" w:rsidRPr="00AA53DD">
        <w:rPr>
          <w:rFonts w:eastAsia="Times New Roman" w:cstheme="minorHAnsi"/>
          <w:lang w:eastAsia="sl-SI"/>
        </w:rPr>
        <w:t>radiu</w:t>
      </w:r>
      <w:r w:rsidR="00A33900" w:rsidRPr="00AA53DD">
        <w:rPr>
          <w:rFonts w:eastAsia="Times New Roman" w:cstheme="minorHAnsi"/>
          <w:lang w:eastAsia="sl-SI"/>
        </w:rPr>
        <w:t xml:space="preserve"> ali spletnem mediju</w:t>
      </w:r>
      <w:r w:rsidR="00587A91" w:rsidRPr="00AA53DD">
        <w:rPr>
          <w:rFonts w:eastAsia="Times New Roman" w:cstheme="minorHAnsi"/>
          <w:lang w:eastAsia="sl-SI"/>
        </w:rPr>
        <w:t>, ki je namenjena predstavitvi oziroma promociji aktivnosti, ki je sofinancirana iz PRP 2014–2020, ali se objavi prispevek, ki ni sofinanciran iz PRP, se priporoča</w:t>
      </w:r>
      <w:r w:rsidRPr="00AA53DD">
        <w:rPr>
          <w:rFonts w:eastAsia="Times New Roman" w:cstheme="minorHAnsi"/>
          <w:lang w:eastAsia="sl-SI"/>
        </w:rPr>
        <w:t xml:space="preserve"> </w:t>
      </w:r>
      <w:r w:rsidR="00587A91" w:rsidRPr="00AA53DD">
        <w:rPr>
          <w:rFonts w:eastAsia="Times New Roman" w:cstheme="minorHAnsi"/>
          <w:lang w:eastAsia="sl-SI"/>
        </w:rPr>
        <w:t>smiselno navedbo, da aktivnost sofinancirata Evropska unija iz Evropskega kmetijskega sklada za razvoj podeželja in Republika Slovenija v okviru Programa razvoja podeželja 2014–2020.</w:t>
      </w:r>
    </w:p>
    <w:p w14:paraId="3E7902EE" w14:textId="23232C0A" w:rsidR="00587A91" w:rsidRPr="00B412F9" w:rsidRDefault="00B412F9" w:rsidP="00B412F9">
      <w:pPr>
        <w:pStyle w:val="Odstavekseznama"/>
        <w:numPr>
          <w:ilvl w:val="0"/>
          <w:numId w:val="28"/>
        </w:numPr>
        <w:spacing w:after="0"/>
        <w:ind w:left="426" w:hanging="426"/>
        <w:rPr>
          <w:rFonts w:eastAsia="Times New Roman" w:cstheme="minorHAnsi"/>
          <w:b/>
          <w:lang w:eastAsia="sl-SI"/>
        </w:rPr>
      </w:pPr>
      <w:r>
        <w:rPr>
          <w:rFonts w:eastAsia="Times New Roman" w:cstheme="minorHAnsi"/>
          <w:b/>
          <w:lang w:eastAsia="sl-SI"/>
        </w:rPr>
        <w:t>s</w:t>
      </w:r>
      <w:r w:rsidR="00587A91" w:rsidRPr="00B412F9">
        <w:rPr>
          <w:rFonts w:eastAsia="Times New Roman" w:cstheme="minorHAnsi"/>
          <w:b/>
          <w:lang w:eastAsia="sl-SI"/>
        </w:rPr>
        <w:t>ocialni/družbeni mediji</w:t>
      </w:r>
    </w:p>
    <w:p w14:paraId="0FA4CEF8" w14:textId="029CCEB9" w:rsidR="007D16B0" w:rsidRDefault="00587A91" w:rsidP="00B412F9">
      <w:pPr>
        <w:spacing w:after="0"/>
        <w:ind w:left="426"/>
        <w:rPr>
          <w:rFonts w:eastAsia="Times New Roman" w:cstheme="minorHAnsi"/>
          <w:lang w:eastAsia="sl-SI"/>
        </w:rPr>
      </w:pPr>
      <w:r w:rsidRPr="00AA53DD">
        <w:rPr>
          <w:rFonts w:eastAsia="Times New Roman" w:cstheme="minorHAnsi"/>
          <w:lang w:eastAsia="sl-SI"/>
        </w:rPr>
        <w:t>Priporoča se, da se pri uporabi socialnih/družbenih medijev tudi navede vir sofinanciranja aktivnosti</w:t>
      </w:r>
      <w:r w:rsidR="005E1B5E" w:rsidRPr="00AA53DD">
        <w:rPr>
          <w:rFonts w:eastAsia="Times New Roman" w:cstheme="minorHAnsi"/>
          <w:lang w:eastAsia="sl-SI"/>
        </w:rPr>
        <w:t>.</w:t>
      </w:r>
    </w:p>
    <w:p w14:paraId="54B34EF8" w14:textId="77777777" w:rsidR="00B412F9" w:rsidRPr="00B412F9" w:rsidRDefault="00B412F9" w:rsidP="00B412F9">
      <w:pPr>
        <w:spacing w:after="0"/>
        <w:ind w:left="426"/>
        <w:rPr>
          <w:rFonts w:eastAsia="Times New Roman" w:cstheme="minorHAnsi"/>
          <w:lang w:eastAsia="sl-SI"/>
        </w:rPr>
      </w:pPr>
    </w:p>
    <w:p w14:paraId="69B91150" w14:textId="16724C2C" w:rsidR="00B412F9" w:rsidRDefault="00B412F9" w:rsidP="001D5C68">
      <w:pPr>
        <w:spacing w:before="150" w:after="150" w:line="240" w:lineRule="auto"/>
        <w:jc w:val="both"/>
        <w:outlineLvl w:val="3"/>
        <w:rPr>
          <w:rFonts w:eastAsia="Times New Roman" w:cstheme="minorHAnsi"/>
          <w:b/>
          <w:lang w:eastAsia="sl-SI"/>
        </w:rPr>
      </w:pPr>
    </w:p>
    <w:p w14:paraId="39E0EAFC" w14:textId="77777777" w:rsidR="004E3B6C" w:rsidRDefault="004E3B6C" w:rsidP="001D5C68">
      <w:pPr>
        <w:spacing w:before="150" w:after="150" w:line="240" w:lineRule="auto"/>
        <w:jc w:val="both"/>
        <w:outlineLvl w:val="3"/>
        <w:rPr>
          <w:rFonts w:eastAsia="Times New Roman" w:cstheme="minorHAnsi"/>
          <w:b/>
          <w:lang w:eastAsia="sl-SI"/>
        </w:rPr>
      </w:pPr>
    </w:p>
    <w:p w14:paraId="25137F8E" w14:textId="2A74ADCE" w:rsidR="003B7713" w:rsidRDefault="001D5C68" w:rsidP="004E3B6C">
      <w:pPr>
        <w:spacing w:before="150" w:after="150" w:line="240" w:lineRule="auto"/>
        <w:jc w:val="both"/>
        <w:outlineLvl w:val="3"/>
        <w:rPr>
          <w:rFonts w:eastAsia="Times New Roman" w:cstheme="minorHAnsi"/>
          <w:lang w:eastAsia="sl-SI"/>
        </w:rPr>
      </w:pPr>
      <w:r w:rsidRPr="00AA53DD">
        <w:rPr>
          <w:rFonts w:eastAsia="Times New Roman" w:cstheme="minorHAnsi"/>
          <w:b/>
          <w:lang w:eastAsia="sl-SI"/>
        </w:rPr>
        <w:t>Predloge za plakate, predloge za označevalne table in posamične logotipe dobite na povezavi</w:t>
      </w:r>
      <w:r w:rsidR="003B7713" w:rsidRPr="00AA53DD">
        <w:rPr>
          <w:rFonts w:eastAsia="Times New Roman" w:cstheme="minorHAnsi"/>
          <w:b/>
          <w:lang w:eastAsia="sl-SI"/>
        </w:rPr>
        <w:t xml:space="preserve"> na prvi strani.</w:t>
      </w:r>
      <w:r w:rsidR="0086048A" w:rsidRPr="00AA53DD">
        <w:rPr>
          <w:rFonts w:eastAsia="Times New Roman" w:cstheme="minorHAnsi"/>
          <w:lang w:eastAsia="sl-SI"/>
        </w:rPr>
        <w:t> </w:t>
      </w:r>
    </w:p>
    <w:p w14:paraId="7863E91A" w14:textId="77777777" w:rsidR="00B412F9" w:rsidRPr="00AA53DD" w:rsidRDefault="00B412F9" w:rsidP="002D7645">
      <w:pPr>
        <w:spacing w:after="150" w:line="240" w:lineRule="auto"/>
        <w:rPr>
          <w:rFonts w:eastAsia="Times New Roman" w:cstheme="minorHAnsi"/>
          <w:b/>
          <w:lang w:eastAsia="sl-SI"/>
        </w:rPr>
      </w:pPr>
    </w:p>
    <w:p w14:paraId="781142EC" w14:textId="77777777" w:rsidR="007D16B0" w:rsidRPr="00AA53DD" w:rsidRDefault="007D16B0" w:rsidP="002D7645">
      <w:pPr>
        <w:spacing w:after="150" w:line="240" w:lineRule="auto"/>
        <w:rPr>
          <w:rFonts w:eastAsia="Times New Roman" w:cstheme="minorHAnsi"/>
          <w:lang w:eastAsia="sl-SI"/>
        </w:rPr>
      </w:pPr>
      <w:r w:rsidRPr="00AA53DD">
        <w:rPr>
          <w:rFonts w:eastAsia="Times New Roman" w:cstheme="minorHAnsi"/>
          <w:b/>
          <w:lang w:eastAsia="sl-SI"/>
        </w:rPr>
        <w:t>Logotip LAS V OBJEMU SONCA</w:t>
      </w:r>
      <w:r w:rsidR="008C3DA3" w:rsidRPr="00AA53DD">
        <w:rPr>
          <w:rFonts w:cstheme="minorHAnsi"/>
        </w:rPr>
        <w:t xml:space="preserve"> je </w:t>
      </w:r>
      <w:r w:rsidR="008C3DA3" w:rsidRPr="00AA53DD">
        <w:rPr>
          <w:rFonts w:eastAsia="Times New Roman" w:cstheme="minorHAnsi"/>
          <w:lang w:eastAsia="sl-SI"/>
        </w:rPr>
        <w:t>namenjen promociji pristopa od spodaj navzgor na lokalni ravni</w:t>
      </w:r>
      <w:r w:rsidR="00B54790" w:rsidRPr="00AA53DD">
        <w:rPr>
          <w:rFonts w:eastAsia="Times New Roman" w:cstheme="minorHAnsi"/>
          <w:lang w:eastAsia="sl-SI"/>
        </w:rPr>
        <w:t>. Z</w:t>
      </w:r>
      <w:r w:rsidR="008C3DA3" w:rsidRPr="00AA53DD">
        <w:rPr>
          <w:rFonts w:eastAsia="Times New Roman" w:cstheme="minorHAnsi"/>
          <w:lang w:eastAsia="sl-SI"/>
        </w:rPr>
        <w:t>ato se priporoča za uporabo tudi na spletnih straneh</w:t>
      </w:r>
      <w:r w:rsidR="00750C7B" w:rsidRPr="00AA53DD">
        <w:rPr>
          <w:rFonts w:eastAsia="Times New Roman" w:cstheme="minorHAnsi"/>
          <w:lang w:eastAsia="sl-SI"/>
        </w:rPr>
        <w:t xml:space="preserve"> upravičencev na </w:t>
      </w:r>
      <w:r w:rsidR="00B54790" w:rsidRPr="00AA53DD">
        <w:rPr>
          <w:rFonts w:eastAsia="Times New Roman" w:cstheme="minorHAnsi"/>
          <w:lang w:eastAsia="sl-SI"/>
        </w:rPr>
        <w:t xml:space="preserve">operacijah, </w:t>
      </w:r>
      <w:proofErr w:type="spellStart"/>
      <w:r w:rsidR="00B54790" w:rsidRPr="00AA53DD">
        <w:rPr>
          <w:rFonts w:eastAsia="Times New Roman" w:cstheme="minorHAnsi"/>
          <w:lang w:eastAsia="sl-SI"/>
        </w:rPr>
        <w:t>obrazložitvenih</w:t>
      </w:r>
      <w:proofErr w:type="spellEnd"/>
      <w:r w:rsidR="00B54790" w:rsidRPr="00AA53DD">
        <w:rPr>
          <w:rFonts w:eastAsia="Times New Roman" w:cstheme="minorHAnsi"/>
          <w:lang w:eastAsia="sl-SI"/>
        </w:rPr>
        <w:t xml:space="preserve"> tablah ter</w:t>
      </w:r>
      <w:r w:rsidR="008C3DA3" w:rsidRPr="00AA53DD">
        <w:rPr>
          <w:rFonts w:eastAsia="Times New Roman" w:cstheme="minorHAnsi"/>
          <w:lang w:eastAsia="sl-SI"/>
        </w:rPr>
        <w:t xml:space="preserve"> promocijskem materialu vseh </w:t>
      </w:r>
      <w:r w:rsidR="00B54790" w:rsidRPr="00AA53DD">
        <w:rPr>
          <w:rFonts w:eastAsia="Times New Roman" w:cstheme="minorHAnsi"/>
          <w:lang w:eastAsia="sl-SI"/>
        </w:rPr>
        <w:t xml:space="preserve">operacij, </w:t>
      </w:r>
      <w:r w:rsidR="008C3DA3" w:rsidRPr="00AA53DD">
        <w:rPr>
          <w:rFonts w:eastAsia="Times New Roman" w:cstheme="minorHAnsi"/>
          <w:lang w:eastAsia="sl-SI"/>
        </w:rPr>
        <w:t>fin</w:t>
      </w:r>
      <w:r w:rsidR="00750C7B" w:rsidRPr="00AA53DD">
        <w:rPr>
          <w:rFonts w:eastAsia="Times New Roman" w:cstheme="minorHAnsi"/>
          <w:lang w:eastAsia="sl-SI"/>
        </w:rPr>
        <w:t>anciranih iz sredstev Strategije lokalnega razvoja za lokalno akcijsko skupine</w:t>
      </w:r>
      <w:r w:rsidR="008C3DA3" w:rsidRPr="00AA53DD">
        <w:rPr>
          <w:rFonts w:eastAsia="Times New Roman" w:cstheme="minorHAnsi"/>
          <w:lang w:eastAsia="sl-SI"/>
        </w:rPr>
        <w:t xml:space="preserve"> </w:t>
      </w:r>
      <w:r w:rsidR="00750C7B" w:rsidRPr="00AA53DD">
        <w:rPr>
          <w:rFonts w:eastAsia="Times New Roman" w:cstheme="minorHAnsi"/>
          <w:lang w:eastAsia="sl-SI"/>
        </w:rPr>
        <w:t>LAS V OBJEMU SONCA</w:t>
      </w:r>
      <w:r w:rsidR="008C3DA3" w:rsidRPr="00AA53DD">
        <w:rPr>
          <w:rFonts w:eastAsia="Times New Roman" w:cstheme="minorHAnsi"/>
          <w:lang w:eastAsia="sl-SI"/>
        </w:rPr>
        <w:t>.</w:t>
      </w:r>
    </w:p>
    <w:p w14:paraId="0FDDF52A" w14:textId="77777777" w:rsidR="00B412F9" w:rsidRPr="00AA53DD" w:rsidRDefault="00B412F9" w:rsidP="002D7645">
      <w:pPr>
        <w:spacing w:after="150" w:line="240" w:lineRule="auto"/>
        <w:rPr>
          <w:rFonts w:eastAsia="Times New Roman" w:cstheme="minorHAnsi"/>
          <w:lang w:eastAsia="sl-SI"/>
        </w:rPr>
      </w:pPr>
    </w:p>
    <w:p w14:paraId="6BBA79CA" w14:textId="44C83F28" w:rsidR="0086048A" w:rsidRPr="00AA53DD" w:rsidRDefault="0086048A" w:rsidP="008A2590">
      <w:pPr>
        <w:spacing w:after="150" w:line="240" w:lineRule="auto"/>
        <w:rPr>
          <w:rFonts w:eastAsia="Times New Roman" w:cstheme="minorHAnsi"/>
          <w:lang w:eastAsia="sl-SI"/>
        </w:rPr>
      </w:pPr>
      <w:r w:rsidRPr="004E3B6C">
        <w:rPr>
          <w:rFonts w:eastAsia="Times New Roman" w:cstheme="minorHAnsi"/>
          <w:b/>
          <w:bCs/>
          <w:lang w:eastAsia="sl-SI"/>
        </w:rPr>
        <w:t>Logotip za pristop LEADER/CLLD</w:t>
      </w:r>
      <w:r w:rsidRPr="00AA53DD">
        <w:rPr>
          <w:rFonts w:eastAsia="Times New Roman" w:cstheme="minorHAnsi"/>
          <w:lang w:eastAsia="sl-SI"/>
        </w:rPr>
        <w:t xml:space="preserve"> je dodaten logotip, </w:t>
      </w:r>
      <w:bookmarkStart w:id="21" w:name="_Hlk5190931"/>
      <w:r w:rsidRPr="00AA53DD">
        <w:rPr>
          <w:rFonts w:eastAsia="Times New Roman" w:cstheme="minorHAnsi"/>
          <w:lang w:eastAsia="sl-SI"/>
        </w:rPr>
        <w:t>namenjen predvsem promociji pristopa od spodaj navzgor, zato se priporoča za uporabo tudi na promocijskem materialu LAS.</w:t>
      </w:r>
      <w:bookmarkEnd w:id="21"/>
      <w:r w:rsidRPr="00AA53DD">
        <w:rPr>
          <w:rFonts w:eastAsia="Times New Roman" w:cstheme="minorHAnsi"/>
          <w:lang w:eastAsia="sl-SI"/>
        </w:rPr>
        <w:t xml:space="preserve"> Logotip v okviru EKSRP sklada ni obvezen ter ne nadomešča nobenega izmed obveznih logotipov za označevanje sofinanciranih aktivnosti. </w:t>
      </w:r>
    </w:p>
    <w:p w14:paraId="6D11073C" w14:textId="512BC004" w:rsidR="00840606" w:rsidRPr="00AA53DD" w:rsidRDefault="0086048A" w:rsidP="004E3B6C">
      <w:pPr>
        <w:spacing w:after="150" w:line="240" w:lineRule="auto"/>
        <w:jc w:val="both"/>
        <w:rPr>
          <w:rFonts w:cstheme="minorHAnsi"/>
        </w:rPr>
      </w:pPr>
      <w:r w:rsidRPr="00AA53DD">
        <w:rPr>
          <w:rFonts w:eastAsia="Times New Roman" w:cstheme="minorHAnsi"/>
          <w:lang w:eastAsia="sl-SI"/>
        </w:rPr>
        <w:lastRenderedPageBreak/>
        <w:t> </w:t>
      </w:r>
    </w:p>
    <w:sectPr w:rsidR="00840606" w:rsidRPr="00AA53DD" w:rsidSect="00343812">
      <w:headerReference w:type="default" r:id="rId18"/>
      <w:footerReference w:type="default" r:id="rId19"/>
      <w:pgSz w:w="11906" w:h="16838"/>
      <w:pgMar w:top="1440" w:right="1440" w:bottom="1701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F495E" w14:textId="77777777" w:rsidR="00EB539C" w:rsidRDefault="00EB539C" w:rsidP="004E7E3C">
      <w:pPr>
        <w:spacing w:after="0" w:line="240" w:lineRule="auto"/>
      </w:pPr>
      <w:r>
        <w:separator/>
      </w:r>
    </w:p>
  </w:endnote>
  <w:endnote w:type="continuationSeparator" w:id="0">
    <w:p w14:paraId="7A0C803A" w14:textId="77777777" w:rsidR="00EB539C" w:rsidRDefault="00EB539C" w:rsidP="004E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4E833" w14:textId="77777777" w:rsidR="004E7E3C" w:rsidRDefault="008F2E37">
    <w:pPr>
      <w:pStyle w:val="Noga"/>
    </w:pPr>
    <w:r w:rsidRPr="004E7E3C">
      <w:rPr>
        <w:rFonts w:ascii="Open Sans" w:eastAsia="Calibri" w:hAnsi="Open Sans" w:cs="Helvetica"/>
        <w:noProof/>
        <w:color w:val="00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512B948C" wp14:editId="0FEEA13E">
          <wp:simplePos x="0" y="0"/>
          <wp:positionH relativeFrom="margin">
            <wp:posOffset>3175635</wp:posOffset>
          </wp:positionH>
          <wp:positionV relativeFrom="margin">
            <wp:posOffset>8355965</wp:posOffset>
          </wp:positionV>
          <wp:extent cx="2694940" cy="893445"/>
          <wp:effectExtent l="0" t="0" r="0" b="1905"/>
          <wp:wrapSquare wrapText="bothSides"/>
          <wp:docPr id="6" name="Picture 5" descr="https://www.lasnotranjska.si/img/pr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asnotranjska.si/img/prp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000">
      <w:rPr>
        <w:noProof/>
      </w:rPr>
      <w:drawing>
        <wp:anchor distT="0" distB="0" distL="114300" distR="114300" simplePos="0" relativeHeight="251660288" behindDoc="0" locked="0" layoutInCell="1" allowOverlap="1" wp14:anchorId="50AC8DF5" wp14:editId="06CEBFF5">
          <wp:simplePos x="0" y="0"/>
          <wp:positionH relativeFrom="margin">
            <wp:posOffset>31115</wp:posOffset>
          </wp:positionH>
          <wp:positionV relativeFrom="margin">
            <wp:posOffset>8408670</wp:posOffset>
          </wp:positionV>
          <wp:extent cx="1779905" cy="780415"/>
          <wp:effectExtent l="0" t="0" r="0" b="635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000"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64046" w14:textId="77777777" w:rsidR="00EB539C" w:rsidRDefault="00EB539C" w:rsidP="004E7E3C">
      <w:pPr>
        <w:spacing w:after="0" w:line="240" w:lineRule="auto"/>
      </w:pPr>
      <w:r>
        <w:separator/>
      </w:r>
    </w:p>
  </w:footnote>
  <w:footnote w:type="continuationSeparator" w:id="0">
    <w:p w14:paraId="7B6822D4" w14:textId="77777777" w:rsidR="00EB539C" w:rsidRDefault="00EB539C" w:rsidP="004E7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7B3D4" w14:textId="77777777" w:rsidR="006F18D9" w:rsidRDefault="00EB539C">
    <w:pPr>
      <w:pStyle w:val="Glava"/>
    </w:pPr>
    <w:sdt>
      <w:sdtPr>
        <w:id w:val="-1990166382"/>
        <w:docPartObj>
          <w:docPartGallery w:val="Page Numbers (Margins)"/>
          <w:docPartUnique/>
        </w:docPartObj>
      </w:sdtPr>
      <w:sdtEndPr/>
      <w:sdtContent>
        <w:r w:rsidR="00343812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F3468FA" wp14:editId="58AC095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4" name="Pravokotnik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6C636" w14:textId="77777777" w:rsidR="00343812" w:rsidRDefault="0034381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3468FA" id="Pravokotnik 14" o:spid="_x0000_s1026" style="position:absolute;margin-left:6.1pt;margin-top:0;width:57.3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" o:allowincell="f" stroked="f">
                  <v:textbox>
                    <w:txbxContent>
                      <w:p w14:paraId="44A6C636" w14:textId="77777777" w:rsidR="00343812" w:rsidRDefault="0034381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F18D9">
      <w:rPr>
        <w:rFonts w:cs="Calibri"/>
        <w:noProof/>
        <w:color w:val="000000"/>
        <w:lang w:eastAsia="sl-SI"/>
      </w:rPr>
      <w:drawing>
        <wp:inline distT="0" distB="0" distL="0" distR="0" wp14:anchorId="5AF07773" wp14:editId="7D8FF695">
          <wp:extent cx="1680805" cy="565098"/>
          <wp:effectExtent l="0" t="0" r="0" b="6985"/>
          <wp:docPr id="12" name="Slika 8" descr="Opis: RRA%20Logo%20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Opis: RRA%20Logo%20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183" cy="582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18D9">
      <w:t xml:space="preserve">                                                                               </w:t>
    </w:r>
    <w:r w:rsidR="006F18D9">
      <w:rPr>
        <w:noProof/>
      </w:rPr>
      <w:drawing>
        <wp:inline distT="0" distB="0" distL="0" distR="0" wp14:anchorId="2348D58A" wp14:editId="5D854B83">
          <wp:extent cx="1088823" cy="707459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369" cy="73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18D9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97135"/>
    <w:multiLevelType w:val="hybridMultilevel"/>
    <w:tmpl w:val="7E76FF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6F15"/>
    <w:multiLevelType w:val="hybridMultilevel"/>
    <w:tmpl w:val="A01CC6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0BDE"/>
    <w:multiLevelType w:val="multilevel"/>
    <w:tmpl w:val="DB76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57229"/>
    <w:multiLevelType w:val="hybridMultilevel"/>
    <w:tmpl w:val="D32E42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54FB"/>
    <w:multiLevelType w:val="multilevel"/>
    <w:tmpl w:val="E3C6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822CC"/>
    <w:multiLevelType w:val="multilevel"/>
    <w:tmpl w:val="697E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A0781"/>
    <w:multiLevelType w:val="multilevel"/>
    <w:tmpl w:val="17AA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43008"/>
    <w:multiLevelType w:val="multilevel"/>
    <w:tmpl w:val="8D6E439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55CA8"/>
    <w:multiLevelType w:val="multilevel"/>
    <w:tmpl w:val="B61C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3732B"/>
    <w:multiLevelType w:val="hybridMultilevel"/>
    <w:tmpl w:val="6C5C78C0"/>
    <w:lvl w:ilvl="0" w:tplc="F19A67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77D92"/>
    <w:multiLevelType w:val="multilevel"/>
    <w:tmpl w:val="4B76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693EE8"/>
    <w:multiLevelType w:val="hybridMultilevel"/>
    <w:tmpl w:val="213C594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96FD4"/>
    <w:multiLevelType w:val="multilevel"/>
    <w:tmpl w:val="E472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D01973"/>
    <w:multiLevelType w:val="multilevel"/>
    <w:tmpl w:val="0BC8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9780B"/>
    <w:multiLevelType w:val="hybridMultilevel"/>
    <w:tmpl w:val="0B0E66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14660"/>
    <w:multiLevelType w:val="multilevel"/>
    <w:tmpl w:val="1C74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87218"/>
    <w:multiLevelType w:val="multilevel"/>
    <w:tmpl w:val="8B24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D7D63"/>
    <w:multiLevelType w:val="multilevel"/>
    <w:tmpl w:val="3F22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F239BD"/>
    <w:multiLevelType w:val="hybridMultilevel"/>
    <w:tmpl w:val="DBC84A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271A0"/>
    <w:multiLevelType w:val="hybridMultilevel"/>
    <w:tmpl w:val="C736F9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55E9F"/>
    <w:multiLevelType w:val="multilevel"/>
    <w:tmpl w:val="7354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62D0E"/>
    <w:multiLevelType w:val="hybridMultilevel"/>
    <w:tmpl w:val="3A2E7A8A"/>
    <w:lvl w:ilvl="0" w:tplc="EEBE87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3F7AB6"/>
    <w:multiLevelType w:val="multilevel"/>
    <w:tmpl w:val="EA82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DF663F"/>
    <w:multiLevelType w:val="multilevel"/>
    <w:tmpl w:val="7662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236EEC"/>
    <w:multiLevelType w:val="multilevel"/>
    <w:tmpl w:val="51C0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E76629"/>
    <w:multiLevelType w:val="multilevel"/>
    <w:tmpl w:val="067C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C3623F"/>
    <w:multiLevelType w:val="hybridMultilevel"/>
    <w:tmpl w:val="C1A430B8"/>
    <w:lvl w:ilvl="0" w:tplc="EEBE8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26030"/>
    <w:multiLevelType w:val="hybridMultilevel"/>
    <w:tmpl w:val="BE0A1FDC"/>
    <w:lvl w:ilvl="0" w:tplc="F19A67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90EBE"/>
    <w:multiLevelType w:val="multilevel"/>
    <w:tmpl w:val="7E1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28"/>
  </w:num>
  <w:num w:numId="4">
    <w:abstractNumId w:val="10"/>
  </w:num>
  <w:num w:numId="5">
    <w:abstractNumId w:val="4"/>
  </w:num>
  <w:num w:numId="6">
    <w:abstractNumId w:val="23"/>
  </w:num>
  <w:num w:numId="7">
    <w:abstractNumId w:val="24"/>
  </w:num>
  <w:num w:numId="8">
    <w:abstractNumId w:val="22"/>
  </w:num>
  <w:num w:numId="9">
    <w:abstractNumId w:val="12"/>
  </w:num>
  <w:num w:numId="10">
    <w:abstractNumId w:val="13"/>
  </w:num>
  <w:num w:numId="11">
    <w:abstractNumId w:val="25"/>
  </w:num>
  <w:num w:numId="12">
    <w:abstractNumId w:val="15"/>
  </w:num>
  <w:num w:numId="13">
    <w:abstractNumId w:val="2"/>
  </w:num>
  <w:num w:numId="14">
    <w:abstractNumId w:val="8"/>
  </w:num>
  <w:num w:numId="15">
    <w:abstractNumId w:val="9"/>
  </w:num>
  <w:num w:numId="16">
    <w:abstractNumId w:val="27"/>
  </w:num>
  <w:num w:numId="17">
    <w:abstractNumId w:val="7"/>
  </w:num>
  <w:num w:numId="18">
    <w:abstractNumId w:val="26"/>
  </w:num>
  <w:num w:numId="19">
    <w:abstractNumId w:val="21"/>
  </w:num>
  <w:num w:numId="20">
    <w:abstractNumId w:val="3"/>
  </w:num>
  <w:num w:numId="21">
    <w:abstractNumId w:val="6"/>
  </w:num>
  <w:num w:numId="22">
    <w:abstractNumId w:val="20"/>
  </w:num>
  <w:num w:numId="23">
    <w:abstractNumId w:val="17"/>
  </w:num>
  <w:num w:numId="24">
    <w:abstractNumId w:val="18"/>
  </w:num>
  <w:num w:numId="25">
    <w:abstractNumId w:val="11"/>
  </w:num>
  <w:num w:numId="26">
    <w:abstractNumId w:val="14"/>
  </w:num>
  <w:num w:numId="27">
    <w:abstractNumId w:val="0"/>
  </w:num>
  <w:num w:numId="28">
    <w:abstractNumId w:val="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8A"/>
    <w:rsid w:val="000320C5"/>
    <w:rsid w:val="000414D5"/>
    <w:rsid w:val="0005614F"/>
    <w:rsid w:val="00061857"/>
    <w:rsid w:val="0007647B"/>
    <w:rsid w:val="00083960"/>
    <w:rsid w:val="00086FFD"/>
    <w:rsid w:val="000D61BC"/>
    <w:rsid w:val="000E68D2"/>
    <w:rsid w:val="00137E50"/>
    <w:rsid w:val="0015078C"/>
    <w:rsid w:val="00186F1E"/>
    <w:rsid w:val="001A2894"/>
    <w:rsid w:val="001A292B"/>
    <w:rsid w:val="001B01CF"/>
    <w:rsid w:val="001C7DC3"/>
    <w:rsid w:val="001D5C68"/>
    <w:rsid w:val="00205868"/>
    <w:rsid w:val="00225944"/>
    <w:rsid w:val="00245270"/>
    <w:rsid w:val="00276804"/>
    <w:rsid w:val="00284F93"/>
    <w:rsid w:val="002B6AF3"/>
    <w:rsid w:val="002B7034"/>
    <w:rsid w:val="002D7645"/>
    <w:rsid w:val="002E612D"/>
    <w:rsid w:val="002F4A72"/>
    <w:rsid w:val="002F7A0F"/>
    <w:rsid w:val="00307DB1"/>
    <w:rsid w:val="00320DDA"/>
    <w:rsid w:val="00343812"/>
    <w:rsid w:val="00347A3D"/>
    <w:rsid w:val="00352662"/>
    <w:rsid w:val="003A79FB"/>
    <w:rsid w:val="003B7713"/>
    <w:rsid w:val="003C3339"/>
    <w:rsid w:val="003E1774"/>
    <w:rsid w:val="003F1B1F"/>
    <w:rsid w:val="00403117"/>
    <w:rsid w:val="004130E0"/>
    <w:rsid w:val="00415037"/>
    <w:rsid w:val="00474701"/>
    <w:rsid w:val="004B2220"/>
    <w:rsid w:val="004D0C77"/>
    <w:rsid w:val="004D33BA"/>
    <w:rsid w:val="004E3B6C"/>
    <w:rsid w:val="004E5448"/>
    <w:rsid w:val="004E7E3C"/>
    <w:rsid w:val="005549DA"/>
    <w:rsid w:val="005810BC"/>
    <w:rsid w:val="00587A91"/>
    <w:rsid w:val="005B33E3"/>
    <w:rsid w:val="005B6B8C"/>
    <w:rsid w:val="005E1B5E"/>
    <w:rsid w:val="0061201E"/>
    <w:rsid w:val="006240BD"/>
    <w:rsid w:val="00644ACB"/>
    <w:rsid w:val="00665000"/>
    <w:rsid w:val="006668D6"/>
    <w:rsid w:val="00673E66"/>
    <w:rsid w:val="006A005C"/>
    <w:rsid w:val="006B0A43"/>
    <w:rsid w:val="006C0C92"/>
    <w:rsid w:val="006F18D9"/>
    <w:rsid w:val="006F595D"/>
    <w:rsid w:val="007117CD"/>
    <w:rsid w:val="00717054"/>
    <w:rsid w:val="00736A46"/>
    <w:rsid w:val="00741DFD"/>
    <w:rsid w:val="00747183"/>
    <w:rsid w:val="00750C7B"/>
    <w:rsid w:val="00783D76"/>
    <w:rsid w:val="007B6296"/>
    <w:rsid w:val="007D16B0"/>
    <w:rsid w:val="007D64D2"/>
    <w:rsid w:val="007E1C7F"/>
    <w:rsid w:val="00803B77"/>
    <w:rsid w:val="00840606"/>
    <w:rsid w:val="00847B09"/>
    <w:rsid w:val="0086048A"/>
    <w:rsid w:val="0088091B"/>
    <w:rsid w:val="008A2590"/>
    <w:rsid w:val="008A2E9F"/>
    <w:rsid w:val="008C3DA3"/>
    <w:rsid w:val="008C783E"/>
    <w:rsid w:val="008D3587"/>
    <w:rsid w:val="008D772A"/>
    <w:rsid w:val="008E26F1"/>
    <w:rsid w:val="008F2E37"/>
    <w:rsid w:val="008F6493"/>
    <w:rsid w:val="0090646D"/>
    <w:rsid w:val="009148C3"/>
    <w:rsid w:val="00935808"/>
    <w:rsid w:val="009C0CFF"/>
    <w:rsid w:val="009C1A92"/>
    <w:rsid w:val="00A33900"/>
    <w:rsid w:val="00A6036E"/>
    <w:rsid w:val="00A75116"/>
    <w:rsid w:val="00A7764D"/>
    <w:rsid w:val="00A85110"/>
    <w:rsid w:val="00A9712E"/>
    <w:rsid w:val="00A9721F"/>
    <w:rsid w:val="00AA1226"/>
    <w:rsid w:val="00AA53DD"/>
    <w:rsid w:val="00AB1284"/>
    <w:rsid w:val="00AB1827"/>
    <w:rsid w:val="00AD23B2"/>
    <w:rsid w:val="00AD50F8"/>
    <w:rsid w:val="00B22E3D"/>
    <w:rsid w:val="00B37B96"/>
    <w:rsid w:val="00B412F9"/>
    <w:rsid w:val="00B54790"/>
    <w:rsid w:val="00B949FC"/>
    <w:rsid w:val="00BD68E7"/>
    <w:rsid w:val="00BE0306"/>
    <w:rsid w:val="00BE2F1E"/>
    <w:rsid w:val="00C2662C"/>
    <w:rsid w:val="00C26AAF"/>
    <w:rsid w:val="00C507B3"/>
    <w:rsid w:val="00C5777C"/>
    <w:rsid w:val="00C57A39"/>
    <w:rsid w:val="00C97F38"/>
    <w:rsid w:val="00CA2FD3"/>
    <w:rsid w:val="00CB53FF"/>
    <w:rsid w:val="00CC0300"/>
    <w:rsid w:val="00CF6892"/>
    <w:rsid w:val="00D27C64"/>
    <w:rsid w:val="00D8697F"/>
    <w:rsid w:val="00DA5C93"/>
    <w:rsid w:val="00E02C20"/>
    <w:rsid w:val="00E67C31"/>
    <w:rsid w:val="00E77250"/>
    <w:rsid w:val="00E93124"/>
    <w:rsid w:val="00EB539C"/>
    <w:rsid w:val="00EE413E"/>
    <w:rsid w:val="00EE4CEC"/>
    <w:rsid w:val="00F171B9"/>
    <w:rsid w:val="00F2370C"/>
    <w:rsid w:val="00F31CCD"/>
    <w:rsid w:val="00F37BEF"/>
    <w:rsid w:val="00FA2615"/>
    <w:rsid w:val="00FA4D29"/>
    <w:rsid w:val="00FA6978"/>
    <w:rsid w:val="00FB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CF253"/>
  <w15:chartTrackingRefBased/>
  <w15:docId w15:val="{F4C29754-6BDC-418A-9D74-A1FE827B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646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9DA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4E7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7E3C"/>
  </w:style>
  <w:style w:type="paragraph" w:styleId="Noga">
    <w:name w:val="footer"/>
    <w:basedOn w:val="Navaden"/>
    <w:link w:val="NogaZnak"/>
    <w:uiPriority w:val="99"/>
    <w:unhideWhenUsed/>
    <w:rsid w:val="004E7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7E3C"/>
  </w:style>
  <w:style w:type="character" w:styleId="Hiperpovezava">
    <w:name w:val="Hyperlink"/>
    <w:basedOn w:val="Privzetapisavaodstavka"/>
    <w:uiPriority w:val="99"/>
    <w:unhideWhenUsed/>
    <w:rsid w:val="008C783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C783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5078C"/>
    <w:rPr>
      <w:color w:val="954F72" w:themeColor="followedHyperlink"/>
      <w:u w:val="single"/>
    </w:rPr>
  </w:style>
  <w:style w:type="paragraph" w:customStyle="1" w:styleId="Default">
    <w:name w:val="Default"/>
    <w:rsid w:val="00CB53F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7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rs.si/Pis.web/pregledPredpisa?id=PRAV13563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as.vobjemusonca@rra-sp.si" TargetMode="External"/><Relationship Id="rId17" Type="http://schemas.openxmlformats.org/officeDocument/2006/relationships/hyperlink" Target="http://www.program-podezelja.s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agriculture/rural-development-2014-2020/index_sl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bijana.medvescek@rra-sp.s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program-podezelja.si/sl/oznacevanje-aktivnost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sl/TXT/?uri=CELEX%3A32014R0808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FCF442-AD89-4AAA-A2ED-7F8D0F07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Fabijana Medvešček</dc:creator>
  <cp:keywords/>
  <dc:description/>
  <cp:lastModifiedBy>Fabijana Medvešček</cp:lastModifiedBy>
  <cp:revision>3</cp:revision>
  <cp:lastPrinted>2019-04-05T07:30:00Z</cp:lastPrinted>
  <dcterms:created xsi:type="dcterms:W3CDTF">2021-02-09T13:38:00Z</dcterms:created>
  <dcterms:modified xsi:type="dcterms:W3CDTF">2021-02-09T13:46:00Z</dcterms:modified>
</cp:coreProperties>
</file>